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CB" w:rsidRDefault="006C2ECB">
      <w:pPr>
        <w:pStyle w:val="1"/>
      </w:pPr>
      <w:r>
        <w:rPr>
          <w:rFonts w:hint="eastAsia"/>
        </w:rPr>
        <w:t>松江：吹响动员号、拉紧宣传线，构筑人民防空集中宣传立体格局！</w:t>
      </w:r>
    </w:p>
    <w:p w:rsidR="006C2ECB" w:rsidRDefault="006C2ECB">
      <w:pPr>
        <w:ind w:firstLine="420"/>
        <w:jc w:val="left"/>
      </w:pPr>
      <w:r>
        <w:rPr>
          <w:rFonts w:hint="eastAsia"/>
        </w:rPr>
        <w:t>★</w:t>
      </w:r>
    </w:p>
    <w:p w:rsidR="006C2ECB" w:rsidRDefault="006C2ECB">
      <w:pPr>
        <w:ind w:firstLine="420"/>
        <w:jc w:val="left"/>
      </w:pPr>
      <w:r>
        <w:rPr>
          <w:rFonts w:hint="eastAsia"/>
        </w:rPr>
        <w:t>吹响动员号</w:t>
      </w:r>
      <w:r>
        <w:rPr>
          <w:rFonts w:hint="eastAsia"/>
        </w:rPr>
        <w:t xml:space="preserve"> </w:t>
      </w:r>
      <w:r>
        <w:rPr>
          <w:rFonts w:hint="eastAsia"/>
        </w:rPr>
        <w:t>拉紧宣传线</w:t>
      </w:r>
    </w:p>
    <w:p w:rsidR="006C2ECB" w:rsidRDefault="006C2ECB">
      <w:pPr>
        <w:ind w:firstLine="420"/>
        <w:jc w:val="left"/>
      </w:pPr>
      <w:r>
        <w:rPr>
          <w:rFonts w:hint="eastAsia"/>
        </w:rPr>
        <w:t>弹好协奏曲</w:t>
      </w:r>
      <w:r>
        <w:rPr>
          <w:rFonts w:hint="eastAsia"/>
        </w:rPr>
        <w:t xml:space="preserve"> </w:t>
      </w:r>
      <w:r>
        <w:rPr>
          <w:rFonts w:hint="eastAsia"/>
        </w:rPr>
        <w:t>唱响主旋律</w:t>
      </w:r>
    </w:p>
    <w:p w:rsidR="006C2ECB" w:rsidRDefault="006C2ECB">
      <w:pPr>
        <w:ind w:firstLine="420"/>
        <w:jc w:val="left"/>
      </w:pPr>
      <w:r>
        <w:rPr>
          <w:rFonts w:hint="eastAsia"/>
        </w:rPr>
        <w:t>松江区人民防空集中宣传教育系列活动有声有色</w:t>
      </w:r>
    </w:p>
    <w:p w:rsidR="006C2ECB" w:rsidRDefault="006C2ECB">
      <w:pPr>
        <w:ind w:firstLine="420"/>
        <w:jc w:val="left"/>
      </w:pPr>
      <w:r>
        <w:rPr>
          <w:rFonts w:hint="eastAsia"/>
        </w:rPr>
        <w:t>9</w:t>
      </w:r>
      <w:r>
        <w:rPr>
          <w:rFonts w:hint="eastAsia"/>
        </w:rPr>
        <w:t>月以来，松江区以“开启新征程、爱国强军谱新篇、铸盾强防为人民”为主题，通过“吹响动员号、拉紧宣传线、弹好协奏曲、唱响主旋律”，不断增强市民群众国防观念、提高人防意识、普及人防知识、提升人防技能，人民防空集中宣传及教育系列活动有声有色。</w:t>
      </w:r>
    </w:p>
    <w:p w:rsidR="006C2ECB" w:rsidRDefault="006C2ECB">
      <w:pPr>
        <w:ind w:firstLine="420"/>
        <w:jc w:val="left"/>
      </w:pPr>
      <w:r>
        <w:rPr>
          <w:rFonts w:hint="eastAsia"/>
        </w:rPr>
        <w:t>统思想，吹响动员号</w:t>
      </w:r>
    </w:p>
    <w:p w:rsidR="006C2ECB" w:rsidRDefault="006C2ECB">
      <w:pPr>
        <w:ind w:firstLine="420"/>
        <w:jc w:val="left"/>
      </w:pPr>
      <w:r>
        <w:rPr>
          <w:rFonts w:hint="eastAsia"/>
        </w:rPr>
        <w:t>召开</w:t>
      </w:r>
      <w:r>
        <w:rPr>
          <w:rFonts w:hint="eastAsia"/>
        </w:rPr>
        <w:t>2022</w:t>
      </w:r>
      <w:r>
        <w:rPr>
          <w:rFonts w:hint="eastAsia"/>
        </w:rPr>
        <w:t>年松江区人民防空集中宣传教育系列活动部署会。会议对活动方案进行了说明，对任务分工、时间节点、安全保障等事项进行了提示。会议形成共识，区、街镇两级民防办要通力协作、积极推进，确保全民国防教育人民防空集中宣传扎实顺利开展。</w:t>
      </w:r>
    </w:p>
    <w:p w:rsidR="006C2ECB" w:rsidRDefault="006C2ECB">
      <w:pPr>
        <w:ind w:firstLine="420"/>
        <w:jc w:val="left"/>
      </w:pPr>
      <w:r>
        <w:rPr>
          <w:rFonts w:hint="eastAsia"/>
        </w:rPr>
        <w:t>借力量，拉紧宣传线</w:t>
      </w:r>
    </w:p>
    <w:p w:rsidR="006C2ECB" w:rsidRDefault="006C2ECB">
      <w:pPr>
        <w:ind w:firstLine="420"/>
        <w:jc w:val="left"/>
      </w:pPr>
      <w:r>
        <w:rPr>
          <w:rFonts w:hint="eastAsia"/>
        </w:rPr>
        <w:t>联系对接区委宣传部，向区政府机关部门和街镇宣传部门下发开展人防集中宣传活动的专项通知，利用全区各类交通站台、商圈、公园、医院等公益宣传屏开展广泛宣传；松江电视台、“上海松江”微信公众号、视频号刊播防空警报试鸣信息、人防宣传信息；与区融媒体中心合作，拍摄制作科普短视频《初识民防》《会听警报》《探访工程》，在上海松江视频号播出，并被新民视频号转发。</w:t>
      </w:r>
    </w:p>
    <w:p w:rsidR="006C2ECB" w:rsidRDefault="006C2ECB">
      <w:pPr>
        <w:ind w:firstLine="420"/>
        <w:jc w:val="left"/>
      </w:pPr>
      <w:r>
        <w:rPr>
          <w:rFonts w:hint="eastAsia"/>
        </w:rPr>
        <w:t>联机关，弹好协奏曲</w:t>
      </w:r>
    </w:p>
    <w:p w:rsidR="006C2ECB" w:rsidRDefault="006C2ECB">
      <w:pPr>
        <w:ind w:firstLine="420"/>
        <w:jc w:val="left"/>
      </w:pPr>
      <w:r>
        <w:rPr>
          <w:rFonts w:hint="eastAsia"/>
        </w:rPr>
        <w:t>与各委办局联动形成宣传合力，在机关集中办公点、委办局办公楼的宣传栏（橱窗）等场所（设备）张贴人防宣传海报，播放人防宣传视频，宣传人防知识。</w:t>
      </w:r>
      <w:r>
        <w:rPr>
          <w:rFonts w:hint="eastAsia"/>
        </w:rPr>
        <w:t>18</w:t>
      </w:r>
      <w:r>
        <w:rPr>
          <w:rFonts w:hint="eastAsia"/>
        </w:rPr>
        <w:t>个街镇（经开区）民防办同频共振、立体发声，以“线上线下”相结合的形式，针对不同宣传对象，组织开展了“走出校园、走进民防”“国防教育进千家万户”“国防小知识打卡系列活动”“人防主题书画展”等特色活动。</w:t>
      </w:r>
    </w:p>
    <w:p w:rsidR="006C2ECB" w:rsidRDefault="006C2ECB">
      <w:pPr>
        <w:ind w:firstLine="420"/>
        <w:jc w:val="left"/>
      </w:pPr>
      <w:r>
        <w:rPr>
          <w:rFonts w:hint="eastAsia"/>
        </w:rPr>
        <w:t>求创新，唱响主旋律</w:t>
      </w:r>
    </w:p>
    <w:p w:rsidR="006C2ECB" w:rsidRDefault="006C2ECB">
      <w:pPr>
        <w:ind w:firstLine="420"/>
        <w:jc w:val="left"/>
      </w:pPr>
      <w:r>
        <w:rPr>
          <w:rFonts w:hint="eastAsia"/>
        </w:rPr>
        <w:t>长三角</w:t>
      </w:r>
      <w:r>
        <w:rPr>
          <w:rFonts w:hint="eastAsia"/>
        </w:rPr>
        <w:t>G60</w:t>
      </w:r>
      <w:r>
        <w:rPr>
          <w:rFonts w:hint="eastAsia"/>
        </w:rPr>
        <w:t>科创云廊首次上演民防主题灯光秀，成为</w:t>
      </w:r>
      <w:r>
        <w:rPr>
          <w:rFonts w:hint="eastAsia"/>
        </w:rPr>
        <w:t>G60</w:t>
      </w:r>
      <w:r>
        <w:rPr>
          <w:rFonts w:hint="eastAsia"/>
        </w:rPr>
        <w:t>沪昆高速上一道靓丽风景线；微信朋友圈推送人民防空植入宣传，覆盖区政府办公中心和</w:t>
      </w:r>
      <w:r>
        <w:rPr>
          <w:rFonts w:hint="eastAsia"/>
        </w:rPr>
        <w:t>17</w:t>
      </w:r>
      <w:r>
        <w:rPr>
          <w:rFonts w:hint="eastAsia"/>
        </w:rPr>
        <w:t>个街道，受众</w:t>
      </w:r>
      <w:r>
        <w:rPr>
          <w:rFonts w:hint="eastAsia"/>
        </w:rPr>
        <w:t>10</w:t>
      </w:r>
      <w:r>
        <w:rPr>
          <w:rFonts w:hint="eastAsia"/>
        </w:rPr>
        <w:t>万人；与松江融媒体合作拍摄原创微视频；利用区民防办微信公众号，组织人防知识线上有奖答题活动；与市民防科研所共同开展民防宣传进校园活动，组织学生体验民防科普桌游互动；联合上海外国语大学开展线上民防科普宣传教育，通过哔哩哔哩网和微信视频号向全区</w:t>
      </w:r>
      <w:r>
        <w:rPr>
          <w:rFonts w:hint="eastAsia"/>
        </w:rPr>
        <w:t>10</w:t>
      </w:r>
      <w:r>
        <w:rPr>
          <w:rFonts w:hint="eastAsia"/>
        </w:rPr>
        <w:t>所高校开放推广；动员组织</w:t>
      </w:r>
      <w:r>
        <w:rPr>
          <w:rFonts w:hint="eastAsia"/>
        </w:rPr>
        <w:t>19</w:t>
      </w:r>
      <w:r>
        <w:rPr>
          <w:rFonts w:hint="eastAsia"/>
        </w:rPr>
        <w:t>支民防队伍参与“新征程</w:t>
      </w:r>
      <w:r>
        <w:rPr>
          <w:rFonts w:hint="eastAsia"/>
        </w:rPr>
        <w:t xml:space="preserve"> </w:t>
      </w:r>
      <w:r>
        <w:rPr>
          <w:rFonts w:hint="eastAsia"/>
        </w:rPr>
        <w:t>新奇迹”</w:t>
      </w:r>
      <w:r>
        <w:rPr>
          <w:rFonts w:hint="eastAsia"/>
        </w:rPr>
        <w:t>2022</w:t>
      </w:r>
      <w:r>
        <w:rPr>
          <w:rFonts w:hint="eastAsia"/>
        </w:rPr>
        <w:t>年上海市红色故事大赛暨国防教育知识竞赛（社区组），</w:t>
      </w:r>
      <w:r>
        <w:rPr>
          <w:rFonts w:hint="eastAsia"/>
        </w:rPr>
        <w:t>14</w:t>
      </w:r>
      <w:r>
        <w:rPr>
          <w:rFonts w:hint="eastAsia"/>
        </w:rPr>
        <w:t>支队伍晋级复赛百强，居全市之首。最终，九亭民防五小队获得社区组第一，泖港民防先锋队、洞泾民防奇迹队分别位列第三、第四。</w:t>
      </w:r>
    </w:p>
    <w:p w:rsidR="006C2ECB" w:rsidRDefault="006C2ECB">
      <w:pPr>
        <w:ind w:firstLine="420"/>
        <w:jc w:val="left"/>
      </w:pPr>
      <w:r>
        <w:rPr>
          <w:rFonts w:hint="eastAsia"/>
        </w:rPr>
        <w:t>新时代赋予新使命，新征程呼唤新作为。</w:t>
      </w:r>
    </w:p>
    <w:p w:rsidR="006C2ECB" w:rsidRDefault="006C2ECB">
      <w:pPr>
        <w:ind w:firstLine="420"/>
        <w:jc w:val="left"/>
      </w:pPr>
      <w:r>
        <w:rPr>
          <w:rFonts w:hint="eastAsia"/>
        </w:rPr>
        <w:t>松江区民防办将以全民国防教育日为契机，持续抓好人民防空宣教工作，进一步增强群众的人防意识、普及人防知识、提升人防技能，营造全社会关心人防、支持人防、建设人防的良好氛围，奏响新时代人防宣传教育的交响曲。</w:t>
      </w:r>
    </w:p>
    <w:p w:rsidR="006C2ECB" w:rsidRDefault="006C2ECB">
      <w:pPr>
        <w:ind w:firstLine="420"/>
        <w:jc w:val="right"/>
      </w:pPr>
      <w:r>
        <w:rPr>
          <w:rFonts w:hint="eastAsia"/>
        </w:rPr>
        <w:t>上海民防</w:t>
      </w:r>
      <w:r>
        <w:rPr>
          <w:rFonts w:hint="eastAsia"/>
        </w:rPr>
        <w:t>2022-09-22</w:t>
      </w:r>
    </w:p>
    <w:p w:rsidR="006C2ECB" w:rsidRDefault="006C2ECB" w:rsidP="006B3256">
      <w:pPr>
        <w:sectPr w:rsidR="006C2ECB" w:rsidSect="006B3256">
          <w:type w:val="continuous"/>
          <w:pgSz w:w="11906" w:h="16838"/>
          <w:pgMar w:top="1644" w:right="1236" w:bottom="1418" w:left="1814" w:header="851" w:footer="907" w:gutter="0"/>
          <w:pgNumType w:start="1"/>
          <w:cols w:space="720"/>
          <w:docGrid w:type="lines" w:linePitch="341" w:charSpace="2373"/>
        </w:sectPr>
      </w:pPr>
    </w:p>
    <w:p w:rsidR="00EB582E" w:rsidRDefault="00EB582E"/>
    <w:sectPr w:rsidR="00EB58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2ECB"/>
    <w:rsid w:val="006C2ECB"/>
    <w:rsid w:val="00EB5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2E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E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2023-02-06T08:08:00Z</dcterms:created>
</cp:coreProperties>
</file>