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37B1" w:rsidRDefault="002E37B1" w:rsidP="00CB2130">
      <w:pPr>
        <w:pStyle w:val="1"/>
      </w:pPr>
      <w:r>
        <w:rPr>
          <w:rFonts w:hint="eastAsia"/>
        </w:rPr>
        <w:t>牡丹江市</w:t>
      </w:r>
      <w:r w:rsidRPr="00CB2130">
        <w:rPr>
          <w:rFonts w:hint="eastAsia"/>
        </w:rPr>
        <w:t>西安区信访局：百姓关切无小事</w:t>
      </w:r>
      <w:r w:rsidRPr="00CB2130">
        <w:t xml:space="preserve"> 群众工作至情深</w:t>
      </w:r>
    </w:p>
    <w:p w:rsidR="002E37B1" w:rsidRDefault="002E37B1" w:rsidP="002E37B1">
      <w:pPr>
        <w:ind w:firstLineChars="200" w:firstLine="420"/>
      </w:pPr>
      <w:r>
        <w:rPr>
          <w:rFonts w:hint="eastAsia"/>
        </w:rPr>
        <w:t>今年的五一，不仅仅是全国劳动人民的节庆，更是《信访条例》十七年后到《信访工作条例》的盛典。信访群众从此有了法律指引，信访干部从此有了制度保障，信访工作从此有了原则遵循。从事信访工作近一年以来，让我对本职工作有了深刻的认识，学习《信访工作条例》之后，让我对群众工作有了切身的体会。</w:t>
      </w:r>
    </w:p>
    <w:p w:rsidR="002E37B1" w:rsidRDefault="002E37B1" w:rsidP="002E37B1">
      <w:pPr>
        <w:ind w:firstLineChars="200" w:firstLine="420"/>
      </w:pPr>
      <w:r>
        <w:rPr>
          <w:rFonts w:hint="eastAsia"/>
        </w:rPr>
        <w:t>信访姓党、政治属性是根本保证</w:t>
      </w:r>
    </w:p>
    <w:p w:rsidR="002E37B1" w:rsidRDefault="002E37B1" w:rsidP="002E37B1">
      <w:pPr>
        <w:ind w:firstLineChars="200" w:firstLine="420"/>
      </w:pPr>
      <w:r>
        <w:t>历经一百零一年的坚强领导，我们党始终以代表人民群众的根本利益为信念，信访工作更是政治工作的关键环节。习近平总书记关于加强和改进人民信访工作的重要思想，增强</w:t>
      </w:r>
      <w:r>
        <w:t>“</w:t>
      </w:r>
      <w:r>
        <w:t>四个意识</w:t>
      </w:r>
      <w:r>
        <w:t>”</w:t>
      </w:r>
      <w:r>
        <w:t>、坚定</w:t>
      </w:r>
      <w:r>
        <w:t>“</w:t>
      </w:r>
      <w:r>
        <w:t>四个自信</w:t>
      </w:r>
      <w:r>
        <w:t>”</w:t>
      </w:r>
      <w:r>
        <w:t>、做到</w:t>
      </w:r>
      <w:r>
        <w:t>“</w:t>
      </w:r>
      <w:r>
        <w:t>两个维护</w:t>
      </w:r>
      <w:r>
        <w:t>”</w:t>
      </w:r>
      <w:r>
        <w:t>，牢记为民解难、为党分忧的政治责任，坚守人民情怀，坚持底线思维、法治思维，服务党和国家工作大局，维护群众合法利益，化解信访突出问题，促进社会和谐稳定，从想到思、由做到实的政治保证，是《信访工作条例》应运而生的根本。</w:t>
      </w:r>
    </w:p>
    <w:p w:rsidR="002E37B1" w:rsidRDefault="002E37B1" w:rsidP="002E37B1">
      <w:pPr>
        <w:ind w:firstLineChars="200" w:firstLine="420"/>
      </w:pPr>
      <w:r>
        <w:rPr>
          <w:rFonts w:hint="eastAsia"/>
        </w:rPr>
        <w:t>信访立公、履职尽责是工作关键</w:t>
      </w:r>
    </w:p>
    <w:p w:rsidR="002E37B1" w:rsidRDefault="002E37B1" w:rsidP="002E37B1">
      <w:pPr>
        <w:ind w:firstLineChars="200" w:firstLine="420"/>
      </w:pPr>
      <w:r>
        <w:t>信访工作是党的群众工作的重要组成部分，是党和政府了解民情、集中民智、维护民利、凝聚民心的一项重要工作，是各级机关、单位及其领导干部、工作人员接受群众监督、改进工作作风的重要途径。《信访工作条例》全文共出现了一百一十五处对信访工作的定义、要求和目标，极力诠释了</w:t>
      </w:r>
      <w:r>
        <w:t>“</w:t>
      </w:r>
      <w:r>
        <w:t>纸上得来终觉浅，绝知此事要躬行</w:t>
      </w:r>
      <w:r>
        <w:t>”</w:t>
      </w:r>
      <w:r>
        <w:t>的宗旨要义，上升到总书记更是以</w:t>
      </w:r>
      <w:r>
        <w:t>“</w:t>
      </w:r>
      <w:r>
        <w:t>能力作风建设</w:t>
      </w:r>
      <w:r>
        <w:t>”</w:t>
      </w:r>
      <w:r>
        <w:t>为抓手，让我们在做信访工作的时候履职尽责。</w:t>
      </w:r>
    </w:p>
    <w:p w:rsidR="002E37B1" w:rsidRDefault="002E37B1" w:rsidP="002E37B1">
      <w:pPr>
        <w:ind w:firstLineChars="200" w:firstLine="420"/>
      </w:pPr>
      <w:r>
        <w:t>为促进基层治理能力提升，加强作风建设，探索新形势下预防化解社会矛盾纠纷的新思想、新方法、新途径，全面落实全省机关能力作风建设年工作要求，今年三月我区按照</w:t>
      </w:r>
      <w:r>
        <w:t>“</w:t>
      </w:r>
      <w:r>
        <w:t>三整合、两提升、一推进</w:t>
      </w:r>
      <w:r>
        <w:t>”</w:t>
      </w:r>
      <w:r>
        <w:t>的</w:t>
      </w:r>
      <w:r>
        <w:t>“321”</w:t>
      </w:r>
      <w:r>
        <w:t>工作思路，即整合资源、整合力量、整合职能，提升基层治理能力、提升矛盾纠纷调处效率，推进基层治理能力和治理体系现代化，决定成立西安区社会矛盾纠纷调解中心，打造协调联动、信息共享、优势互补的矛盾纠纷化解综合治理平台。</w:t>
      </w:r>
    </w:p>
    <w:p w:rsidR="002E37B1" w:rsidRDefault="002E37B1" w:rsidP="002E37B1">
      <w:pPr>
        <w:ind w:firstLineChars="200" w:firstLine="420"/>
      </w:pPr>
      <w:r>
        <w:rPr>
          <w:rFonts w:hint="eastAsia"/>
        </w:rPr>
        <w:t>信访为民、人民群众是重要支撑</w:t>
      </w:r>
    </w:p>
    <w:p w:rsidR="002E37B1" w:rsidRDefault="002E37B1" w:rsidP="002E37B1">
      <w:pPr>
        <w:ind w:firstLineChars="200" w:firstLine="420"/>
      </w:pPr>
      <w:r>
        <w:t>人民群众艰苦卓绝的斗争创造的国与家，人民群众众志成城的奋斗谱写的歌与华，人民群众可歌可泣的成就书写的苦与乐，这要求我们必须做到任何价值的取舍都要依据人民群众的根本利益，人民支不支持、人民赞不赞同、人民答不答应、人民满不满意至关重要。</w:t>
      </w:r>
    </w:p>
    <w:p w:rsidR="002E37B1" w:rsidRDefault="002E37B1" w:rsidP="002E37B1">
      <w:pPr>
        <w:ind w:firstLineChars="200" w:firstLine="420"/>
      </w:pPr>
      <w:r>
        <w:t>我区矛盾纠纷调解中心是坚持以</w:t>
      </w:r>
      <w:r>
        <w:t>“</w:t>
      </w:r>
      <w:r>
        <w:t>我为群众办实事</w:t>
      </w:r>
      <w:r>
        <w:t>”</w:t>
      </w:r>
      <w:r>
        <w:t>为出发点和落脚点，坚持依法治访、依法调解，主要采取人民调解、行政调解、司法调解、律师咨询、行政复议，法律援助等方式，结合</w:t>
      </w:r>
      <w:r>
        <w:t>“</w:t>
      </w:r>
      <w:r>
        <w:t>西安治理</w:t>
      </w:r>
      <w:r>
        <w:t>”</w:t>
      </w:r>
      <w:r>
        <w:t>微信小程序，实现线上线下互动，鼓励和引导当事人优先选择成本较低、对抗性较弱、有利于化解矛盾纠纷的有效方式进行调解或者衔接配合解决纠纷。区矛盾纠纷调解中心运行以来，累计接待各类来访群众</w:t>
      </w:r>
      <w:r>
        <w:t>306</w:t>
      </w:r>
      <w:r>
        <w:t>人次，其中处理信访案件</w:t>
      </w:r>
      <w:r>
        <w:t>76</w:t>
      </w:r>
      <w:r>
        <w:t>件，化解矛盾纠纷</w:t>
      </w:r>
      <w:r>
        <w:t>23</w:t>
      </w:r>
      <w:r>
        <w:t>件，提供法律援助</w:t>
      </w:r>
      <w:r>
        <w:t>87</w:t>
      </w:r>
      <w:r>
        <w:t>件，受理法律咨询</w:t>
      </w:r>
      <w:r>
        <w:t>120</w:t>
      </w:r>
      <w:r>
        <w:t>人次，逐步成为受理辖区群众反映利益诉求、解决矛</w:t>
      </w:r>
      <w:r>
        <w:rPr>
          <w:rFonts w:hint="eastAsia"/>
        </w:rPr>
        <w:t>盾纠纷的主窗口、主平台和主渠道，对维护区域稳定发挥了重要作用。</w:t>
      </w:r>
    </w:p>
    <w:p w:rsidR="002E37B1" w:rsidRDefault="002E37B1" w:rsidP="002E37B1">
      <w:pPr>
        <w:ind w:firstLineChars="200" w:firstLine="420"/>
      </w:pPr>
      <w:r>
        <w:rPr>
          <w:rFonts w:hint="eastAsia"/>
        </w:rPr>
        <w:t>信访致稳、工作条例是制度保障</w:t>
      </w:r>
    </w:p>
    <w:p w:rsidR="002E37B1" w:rsidRDefault="002E37B1" w:rsidP="002E37B1">
      <w:pPr>
        <w:ind w:firstLineChars="200" w:firstLine="420"/>
      </w:pPr>
      <w:r>
        <w:t>经济社会的发展离不开稳定的社会环境，构建党委统一领导、政府组织落实、信访工作联席会议协调、信访部门推动、各方齐抓共管的信访工作格局，最大限度解决人民日益增长的美好生活需要和不平衡不充分的发展之间的矛盾，信访工作是最基本的制度保障。按照中央、省委、市委关于加强基层社会治理能力和治理体系现代化的决策部署，我区探索建立以党建为引领，以</w:t>
      </w:r>
      <w:r>
        <w:t>“</w:t>
      </w:r>
      <w:r>
        <w:t>共治、共建、共享</w:t>
      </w:r>
      <w:r>
        <w:t>”</w:t>
      </w:r>
      <w:r>
        <w:t>为理念，以</w:t>
      </w:r>
      <w:r>
        <w:t>“</w:t>
      </w:r>
      <w:r>
        <w:t>服务</w:t>
      </w:r>
      <w:r>
        <w:t>+</w:t>
      </w:r>
      <w:r>
        <w:t>文化</w:t>
      </w:r>
      <w:r>
        <w:t>+</w:t>
      </w:r>
      <w:r>
        <w:t>生态</w:t>
      </w:r>
      <w:r>
        <w:t>+</w:t>
      </w:r>
      <w:r>
        <w:t>空间</w:t>
      </w:r>
      <w:r>
        <w:t>+</w:t>
      </w:r>
      <w:r>
        <w:t>产业</w:t>
      </w:r>
      <w:r>
        <w:t>+</w:t>
      </w:r>
      <w:r>
        <w:t>共治</w:t>
      </w:r>
      <w:r>
        <w:t>+</w:t>
      </w:r>
      <w:r>
        <w:t>智慧</w:t>
      </w:r>
      <w:r>
        <w:t>”</w:t>
      </w:r>
      <w:r>
        <w:t>为模式的</w:t>
      </w:r>
      <w:r>
        <w:t>“</w:t>
      </w:r>
      <w:r>
        <w:t>一核三共七模</w:t>
      </w:r>
      <w:r>
        <w:t>”</w:t>
      </w:r>
      <w:r>
        <w:t>城乡治理体系，以解决社会矛盾存量、化解社会矛盾增量为目标，以矛调中心为平</w:t>
      </w:r>
      <w:r>
        <w:rPr>
          <w:rFonts w:hint="eastAsia"/>
        </w:rPr>
        <w:t>台，采取线上线下同步运行，合力化解社会矛盾纠纷，形成“</w:t>
      </w:r>
      <w:r>
        <w:t>1+1</w:t>
      </w:r>
      <w:r>
        <w:t>＞</w:t>
      </w:r>
      <w:r>
        <w:t>2”</w:t>
      </w:r>
      <w:r>
        <w:t>的解纷息访工作格局。从信访事项的提出和受理到监督和追责的落实，《信访工作条例》用三章三十一条内容固定了群众信访的全流程和有权处理机关的全闭环，极尽程度的给予群众以权利、稳定以保障，信访矛盾的有效化解有了条文的规范约束，有效弥补了经济社会发展和法律制度滞后矛盾间的空白，让信访制度成为人民群众权益救济的最后屏障，</w:t>
      </w:r>
      <w:r>
        <w:t>“</w:t>
      </w:r>
      <w:r>
        <w:t>非常问题用以非常之方法</w:t>
      </w:r>
      <w:r>
        <w:t>”</w:t>
      </w:r>
      <w:r>
        <w:t>成为历史。</w:t>
      </w:r>
    </w:p>
    <w:p w:rsidR="002E37B1" w:rsidRDefault="002E37B1" w:rsidP="002E37B1">
      <w:pPr>
        <w:ind w:firstLineChars="200" w:firstLine="420"/>
      </w:pPr>
      <w:r>
        <w:t>去年时值我党建党百年华诞，</w:t>
      </w:r>
      <w:r>
        <w:t>“</w:t>
      </w:r>
      <w:r>
        <w:t>十四五</w:t>
      </w:r>
      <w:r>
        <w:t>”</w:t>
      </w:r>
      <w:r>
        <w:t>开局稳中有序，信访工作历久弥新，我成为一名信访干部时百感交集。今年正值党的二十大召开之年，力借《信访工作条例》实施之年，凭靠党和政府</w:t>
      </w:r>
      <w:r>
        <w:t>“</w:t>
      </w:r>
      <w:r>
        <w:t>十四五</w:t>
      </w:r>
      <w:r>
        <w:t>”</w:t>
      </w:r>
      <w:r>
        <w:t>关键之年，我以一名基层信访干部之名立誓全心全意为人民服务，恪守共产党员初心使命，不负党和国家殷殷期许，致力于信访工作为民解难、为党分忧职责使命不变不改。</w:t>
      </w:r>
    </w:p>
    <w:p w:rsidR="002E37B1" w:rsidRDefault="002E37B1" w:rsidP="002E37B1">
      <w:pPr>
        <w:ind w:firstLineChars="200" w:firstLine="420"/>
        <w:jc w:val="right"/>
      </w:pPr>
      <w:r w:rsidRPr="00CB2130">
        <w:rPr>
          <w:rFonts w:hint="eastAsia"/>
        </w:rPr>
        <w:t>牡丹江市西安区委区政府</w:t>
      </w:r>
      <w:r>
        <w:rPr>
          <w:rFonts w:hint="eastAsia"/>
        </w:rPr>
        <w:t>2022-07-21</w:t>
      </w:r>
    </w:p>
    <w:p w:rsidR="002E37B1" w:rsidRDefault="002E37B1" w:rsidP="001E3387">
      <w:pPr>
        <w:sectPr w:rsidR="002E37B1" w:rsidSect="001E3387">
          <w:type w:val="continuous"/>
          <w:pgSz w:w="11906" w:h="16838" w:code="9"/>
          <w:pgMar w:top="1644" w:right="1236" w:bottom="1418" w:left="1814" w:header="851" w:footer="907" w:gutter="0"/>
          <w:pgNumType w:start="1"/>
          <w:cols w:space="425"/>
          <w:docGrid w:type="lines" w:linePitch="341" w:charSpace="2373"/>
        </w:sectPr>
      </w:pPr>
    </w:p>
    <w:p w:rsidR="0051494C" w:rsidRDefault="0051494C"/>
    <w:sectPr w:rsidR="0051494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E37B1"/>
    <w:rsid w:val="002E37B1"/>
    <w:rsid w:val="005149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E37B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E37B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279</Words>
  <Characters>1596</Characters>
  <Application>Microsoft Office Word</Application>
  <DocSecurity>0</DocSecurity>
  <Lines>13</Lines>
  <Paragraphs>3</Paragraphs>
  <ScaleCrop>false</ScaleCrop>
  <Company>Microsoft</Company>
  <LinksUpToDate>false</LinksUpToDate>
  <CharactersWithSpaces>1872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2023-01-29T03:04:00Z</dcterms:created>
</cp:coreProperties>
</file>