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5D5" w:rsidRDefault="009B65D5" w:rsidP="008E45B1">
      <w:pPr>
        <w:pStyle w:val="1"/>
      </w:pPr>
      <w:r w:rsidRPr="008E45B1">
        <w:rPr>
          <w:rFonts w:hint="eastAsia"/>
        </w:rPr>
        <w:t>提升口岸发展能级</w:t>
      </w:r>
      <w:r w:rsidRPr="008E45B1">
        <w:t xml:space="preserve"> 构建国际一流环境--深圳：打造全球标杆口岸</w:t>
      </w:r>
    </w:p>
    <w:p w:rsidR="009B65D5" w:rsidRDefault="009B65D5" w:rsidP="009B65D5">
      <w:pPr>
        <w:ind w:firstLineChars="196" w:firstLine="412"/>
        <w:jc w:val="left"/>
      </w:pPr>
      <w:r>
        <w:rPr>
          <w:rFonts w:hint="eastAsia"/>
        </w:rPr>
        <w:t>我国最大的口岸城市深圳，在坚决打赢疫情防控外防输入攻坚战、阻击战、持久战的同时，强化粤港澳大湾区核心引擎功能，从建设枢纽型城市的高度营造一流的口岸营商环境，提升口岸发展能级，打造全球标杆口岸，创新高水平开放体制，为深圳参与构建新发展格局提供强大支撑，努力展现深圳社会主义先行示范区的新担当、新作为。</w:t>
      </w:r>
    </w:p>
    <w:p w:rsidR="009B65D5" w:rsidRDefault="009B65D5" w:rsidP="008E45B1">
      <w:pPr>
        <w:jc w:val="left"/>
      </w:pPr>
      <w:r>
        <w:t xml:space="preserve">    </w:t>
      </w:r>
      <w:r>
        <w:t>深圳是全国首批六个营商环境创新试点城市之一。对标全球最高最好最优，深圳持续打造世界一流口岸营商环境，</w:t>
      </w:r>
      <w:r>
        <w:t>2020</w:t>
      </w:r>
      <w:r>
        <w:t>年面对新冠疫情影响和全球贸易</w:t>
      </w:r>
      <w:r>
        <w:t>“</w:t>
      </w:r>
      <w:r>
        <w:t>逆全球化</w:t>
      </w:r>
      <w:r>
        <w:t>”</w:t>
      </w:r>
      <w:r>
        <w:t>，在全球经济低迷、各地外贸业务受冲击影响大的情况下，深圳外贸</w:t>
      </w:r>
      <w:r>
        <w:t>“</w:t>
      </w:r>
      <w:r>
        <w:t>低开高走</w:t>
      </w:r>
      <w:r>
        <w:t>”</w:t>
      </w:r>
      <w:r>
        <w:t>，进出口总值达</w:t>
      </w:r>
      <w:r>
        <w:t>3.05</w:t>
      </w:r>
      <w:r>
        <w:t>万亿元人民币，较上年增长</w:t>
      </w:r>
      <w:r>
        <w:t>2.4%</w:t>
      </w:r>
      <w:r>
        <w:t>。其中，出口增长</w:t>
      </w:r>
      <w:r>
        <w:t>1.5%</w:t>
      </w:r>
      <w:r>
        <w:t>，达</w:t>
      </w:r>
      <w:r>
        <w:t>1.7</w:t>
      </w:r>
      <w:r>
        <w:t>万亿元，连续第</w:t>
      </w:r>
      <w:r>
        <w:t>28</w:t>
      </w:r>
      <w:r>
        <w:t>年居全国内地城市外贸首位；进口</w:t>
      </w:r>
      <w:r>
        <w:t>1.35</w:t>
      </w:r>
      <w:r>
        <w:t>万亿元，同比增长</w:t>
      </w:r>
      <w:r>
        <w:t>3.6%</w:t>
      </w:r>
      <w:r>
        <w:t>，居全国第三。</w:t>
      </w:r>
    </w:p>
    <w:p w:rsidR="009B65D5" w:rsidRDefault="009B65D5" w:rsidP="008E45B1">
      <w:pPr>
        <w:jc w:val="left"/>
      </w:pPr>
      <w:r>
        <w:t xml:space="preserve">    </w:t>
      </w:r>
      <w:r>
        <w:t>持续优化口岸营商环境</w:t>
      </w:r>
    </w:p>
    <w:p w:rsidR="009B65D5" w:rsidRDefault="009B65D5" w:rsidP="008E45B1">
      <w:pPr>
        <w:jc w:val="left"/>
      </w:pPr>
      <w:r>
        <w:t xml:space="preserve">    </w:t>
      </w:r>
      <w:r>
        <w:t>深圳口岸点多、线长、规模大、位置重要，口岸的总体规划必须适应城市快速发展的需要，不断调整和优化。</w:t>
      </w:r>
      <w:r>
        <w:t>2020</w:t>
      </w:r>
      <w:r>
        <w:t>年面对疫情和国际贸易不确定因素等影响，深圳市统筹推进口岸改革，协同联动，降本提效，优化口岸营商环境，促进跨境贸易便利化，构建国际一流环境。</w:t>
      </w:r>
    </w:p>
    <w:p w:rsidR="009B65D5" w:rsidRDefault="009B65D5" w:rsidP="008E45B1">
      <w:pPr>
        <w:jc w:val="left"/>
      </w:pPr>
      <w:r>
        <w:t xml:space="preserve">    2020</w:t>
      </w:r>
      <w:r>
        <w:t>年</w:t>
      </w:r>
      <w:r>
        <w:t>8</w:t>
      </w:r>
      <w:r>
        <w:t>月，深圳连接香港的第七个陆路口岸</w:t>
      </w:r>
      <w:r>
        <w:t>——</w:t>
      </w:r>
      <w:r>
        <w:t>莲塘口岸开通启用，先行启用货检通关，车辆出入境</w:t>
      </w:r>
      <w:r>
        <w:t>“</w:t>
      </w:r>
      <w:r>
        <w:t>一站式</w:t>
      </w:r>
      <w:r>
        <w:t>”</w:t>
      </w:r>
      <w:r>
        <w:t>通关模式正式上线运行，提前启动了深港东部跨境货运转移；</w:t>
      </w:r>
      <w:r>
        <w:t>12</w:t>
      </w:r>
      <w:r>
        <w:t>月，深圳湾口岸正式实施货检</w:t>
      </w:r>
      <w:r>
        <w:t>24</w:t>
      </w:r>
      <w:r>
        <w:t>小时通关，为深港间跨境货车司机夜间行车提供了更多选择，也为深港西部地区货运转移迈出关键一步，深圳跨境货运</w:t>
      </w:r>
      <w:r>
        <w:t>“</w:t>
      </w:r>
      <w:r>
        <w:t>东进东出、西进西出</w:t>
      </w:r>
      <w:r>
        <w:t>”</w:t>
      </w:r>
      <w:r>
        <w:t>通关格局初步形成；皇岗口岸是联系深港科技创新合作区的重要节点，也是串联广深港澳科技创新走廊的重要枢纽，目前已启动重建。深圳口岸基础设施的进一步完善，为大湾区物流互联互通打下了坚实基础。</w:t>
      </w:r>
      <w:r>
        <w:cr/>
        <w:t xml:space="preserve">    </w:t>
      </w:r>
      <w:r>
        <w:t>与此同时，深圳海星码头</w:t>
      </w:r>
      <w:r>
        <w:t>“5G</w:t>
      </w:r>
      <w:r>
        <w:t>智慧港</w:t>
      </w:r>
      <w:r>
        <w:t>”</w:t>
      </w:r>
      <w:r>
        <w:t>三号泊位通过测试；持续优化的鲜活产品绿色通道通关措施，进一步便利了运送鲜活产品的深港两地货车出入境；空港宝安机场进境肉类指定监管场地顺利完工，引进全货机运力项目进展迅速，目前已有多家航空公司新增国际全货机航线；智慧口岸基础数据平台建设全面启动，进一步构建了粤港澳智慧口岸通关服务体系。</w:t>
      </w:r>
    </w:p>
    <w:p w:rsidR="009B65D5" w:rsidRDefault="009B65D5" w:rsidP="008E45B1">
      <w:pPr>
        <w:jc w:val="left"/>
      </w:pPr>
      <w:r>
        <w:t xml:space="preserve">    </w:t>
      </w:r>
      <w:r>
        <w:t>不断优化的口岸营商环境和实实在在的贸易便利化举措，为深圳外贸逆境上扬奠定了坚实基础。深圳海关关长陈小颖介绍说，去年深圳外贸显露出强大的韧性，</w:t>
      </w:r>
      <w:r>
        <w:t>7</w:t>
      </w:r>
      <w:r>
        <w:t>月份进出口在全国主要外贸城市中率先翻红，全年进出口总值增幅高于全国总体水平。</w:t>
      </w:r>
    </w:p>
    <w:p w:rsidR="009B65D5" w:rsidRDefault="009B65D5" w:rsidP="008E45B1">
      <w:pPr>
        <w:jc w:val="left"/>
      </w:pPr>
      <w:r>
        <w:t xml:space="preserve">    </w:t>
      </w:r>
      <w:r>
        <w:t>据统计，去年深圳港累计完成集装箱吞吐量</w:t>
      </w:r>
      <w:r>
        <w:t>2655</w:t>
      </w:r>
      <w:r>
        <w:t>万标箱，同比增长</w:t>
      </w:r>
      <w:r>
        <w:t>3.02%</w:t>
      </w:r>
      <w:r>
        <w:t>，居全球港口第四位，进出口整体通关时间较</w:t>
      </w:r>
      <w:r>
        <w:t>2017</w:t>
      </w:r>
      <w:r>
        <w:t>年分别压缩约</w:t>
      </w:r>
      <w:r>
        <w:t>80%</w:t>
      </w:r>
      <w:r>
        <w:t>和</w:t>
      </w:r>
      <w:r>
        <w:t>91%</w:t>
      </w:r>
      <w:r>
        <w:t>。此外，深圳去年全面落实降费政策，通关成本持续降低。深圳港引航费收费标准较国家引航费下调</w:t>
      </w:r>
      <w:r>
        <w:t>10%</w:t>
      </w:r>
      <w:r>
        <w:t>，当年引航费累计降费</w:t>
      </w:r>
      <w:r>
        <w:t>1</w:t>
      </w:r>
      <w:r>
        <w:t>亿多元；全年减免外贸企业配套服务费</w:t>
      </w:r>
      <w:r>
        <w:t>7964</w:t>
      </w:r>
      <w:r>
        <w:t>万元，受惠企业达</w:t>
      </w:r>
      <w:r>
        <w:t>24680</w:t>
      </w:r>
      <w:r>
        <w:t>多家；港口建设费免征额达到</w:t>
      </w:r>
      <w:r>
        <w:t>4.52</w:t>
      </w:r>
      <w:r>
        <w:t>亿元；深圳海关还为近</w:t>
      </w:r>
      <w:r>
        <w:t>200</w:t>
      </w:r>
      <w:r>
        <w:t>家企业约</w:t>
      </w:r>
      <w:r>
        <w:t>22</w:t>
      </w:r>
      <w:r>
        <w:t>亿元税款延缓缴税期限，为千余家中小企业实现退税</w:t>
      </w:r>
      <w:r>
        <w:t>5.1</w:t>
      </w:r>
      <w:r>
        <w:t>亿元；先后成功推动欧盟、沙特、加拿大延缓实施技术性</w:t>
      </w:r>
      <w:r>
        <w:rPr>
          <w:rFonts w:hint="eastAsia"/>
        </w:rPr>
        <w:t>贸易措施或延长政策过渡期，直接惠及我国约</w:t>
      </w:r>
      <w:r>
        <w:t>960</w:t>
      </w:r>
      <w:r>
        <w:t>亿元产品出口。</w:t>
      </w:r>
    </w:p>
    <w:p w:rsidR="009B65D5" w:rsidRDefault="009B65D5" w:rsidP="008E45B1">
      <w:pPr>
        <w:jc w:val="left"/>
      </w:pPr>
      <w:r>
        <w:t xml:space="preserve">    </w:t>
      </w:r>
      <w:r>
        <w:t>随着营商环境不断优化，</w:t>
      </w:r>
      <w:r>
        <w:t>2020</w:t>
      </w:r>
      <w:r>
        <w:t>年深圳外贸呈现出贸易结构优化、对主要贸易伙伴进出口普遍增长、海空铁</w:t>
      </w:r>
      <w:r>
        <w:t>“</w:t>
      </w:r>
      <w:r>
        <w:t>多点开花</w:t>
      </w:r>
      <w:r>
        <w:t>”</w:t>
      </w:r>
      <w:r>
        <w:t>、民生保障类产品进口增长等特点。在国内疫情初期，深圳市民营企业发挥经营机制灵活的优势，迅速复工复产，积极投入防疫物资生产出口，对整体外贸进出口形成有力支撑。去年全年民营企业进出口</w:t>
      </w:r>
      <w:r>
        <w:t>1.81</w:t>
      </w:r>
      <w:r>
        <w:t>万亿元，比</w:t>
      </w:r>
      <w:r>
        <w:t>2019</w:t>
      </w:r>
      <w:r>
        <w:t>年增长</w:t>
      </w:r>
      <w:r>
        <w:t>5.7%</w:t>
      </w:r>
      <w:r>
        <w:t>，拉动深圳外贸</w:t>
      </w:r>
      <w:r>
        <w:t>3.3</w:t>
      </w:r>
      <w:r>
        <w:t>个百分点，占深圳进出口总值的近六成。其中对</w:t>
      </w:r>
      <w:r>
        <w:t>“</w:t>
      </w:r>
      <w:r>
        <w:t>一带一路</w:t>
      </w:r>
      <w:r>
        <w:t>”</w:t>
      </w:r>
      <w:r>
        <w:t>沿线国家进出口</w:t>
      </w:r>
      <w:r>
        <w:t>4522.8</w:t>
      </w:r>
      <w:r>
        <w:t>亿元，增长</w:t>
      </w:r>
      <w:r>
        <w:t>3.3%</w:t>
      </w:r>
      <w:r>
        <w:t>，显示出民营经济的强大活力。</w:t>
      </w:r>
    </w:p>
    <w:p w:rsidR="009B65D5" w:rsidRDefault="009B65D5" w:rsidP="008E45B1">
      <w:pPr>
        <w:jc w:val="left"/>
      </w:pPr>
      <w:r>
        <w:t xml:space="preserve">    </w:t>
      </w:r>
      <w:r>
        <w:t>推出便利通关</w:t>
      </w:r>
      <w:r>
        <w:t>“</w:t>
      </w:r>
      <w:r>
        <w:t>新</w:t>
      </w:r>
      <w:r>
        <w:t>29</w:t>
      </w:r>
      <w:r>
        <w:t>条</w:t>
      </w:r>
      <w:r>
        <w:t>”</w:t>
      </w:r>
    </w:p>
    <w:p w:rsidR="009B65D5" w:rsidRDefault="009B65D5" w:rsidP="008E45B1">
      <w:pPr>
        <w:jc w:val="left"/>
      </w:pPr>
      <w:r>
        <w:t xml:space="preserve">    </w:t>
      </w:r>
      <w:r>
        <w:t>新年伊始，作为国家对外往来的门户，国际人文交流、商贸物流的枢纽，繁忙的深圳口岸又有了新动作，围绕优化流程提时效、规范收费降成本、口岸作业信息化、深化改革便民惠企等四个方面推出的便利通关</w:t>
      </w:r>
      <w:r>
        <w:t>“</w:t>
      </w:r>
      <w:r>
        <w:t>新</w:t>
      </w:r>
      <w:r>
        <w:t>29</w:t>
      </w:r>
      <w:r>
        <w:t>条</w:t>
      </w:r>
      <w:r>
        <w:t>”</w:t>
      </w:r>
      <w:r>
        <w:t>措施，清单式地推进口岸营商环境优化工作，致力于将深圳口岸打造成全球标杆口岸。</w:t>
      </w:r>
    </w:p>
    <w:p w:rsidR="009B65D5" w:rsidRDefault="009B65D5" w:rsidP="008E45B1">
      <w:pPr>
        <w:jc w:val="left"/>
      </w:pPr>
      <w:r>
        <w:t xml:space="preserve">    </w:t>
      </w:r>
      <w:r>
        <w:t>深圳市人民政府口岸办公室主任王守睿介绍说，</w:t>
      </w:r>
      <w:r>
        <w:t>“</w:t>
      </w:r>
      <w:r>
        <w:t>新</w:t>
      </w:r>
      <w:r>
        <w:t>29</w:t>
      </w:r>
      <w:r>
        <w:t>条</w:t>
      </w:r>
      <w:r>
        <w:t>”</w:t>
      </w:r>
      <w:r>
        <w:t>措施涉及系统性优化口岸营商环境的全链条，其中优化流程提时效将通过加快实现妈湾智慧港查验运抵分流模式，优化查验协同模式，试点改革鲜活易腐食品进口检验监管模式，进一步简化通关流程，优化提升港口物流作业时效。规范收费降成本将通过进一步规范港口、堆场等经营服务性收费行为，完善口岸收费目录清单公示机制，完善口岸收费价格监督管理机制。</w:t>
      </w:r>
    </w:p>
    <w:p w:rsidR="009B65D5" w:rsidRDefault="009B65D5" w:rsidP="008E45B1">
      <w:pPr>
        <w:jc w:val="left"/>
      </w:pPr>
      <w:r>
        <w:t xml:space="preserve">    </w:t>
      </w:r>
      <w:r>
        <w:t>与此同时，深圳口岸将通过进一步完善协同联动机制，加快实现物流作业全流程无纸化海陆空全覆盖。通过完善</w:t>
      </w:r>
      <w:r>
        <w:t>AEO</w:t>
      </w:r>
      <w:r>
        <w:t>企业认证制度，推广</w:t>
      </w:r>
      <w:r>
        <w:t>“</w:t>
      </w:r>
      <w:r>
        <w:t>组合港</w:t>
      </w:r>
      <w:r>
        <w:t>”</w:t>
      </w:r>
      <w:r>
        <w:t>通关运作模式，推动大湾区内多式联运信息共享，提升企业运用</w:t>
      </w:r>
      <w:r>
        <w:t>WTO</w:t>
      </w:r>
      <w:r>
        <w:t>贸易规则能力。</w:t>
      </w:r>
    </w:p>
    <w:p w:rsidR="009B65D5" w:rsidRDefault="009B65D5" w:rsidP="008E45B1">
      <w:pPr>
        <w:jc w:val="left"/>
      </w:pPr>
      <w:r>
        <w:t xml:space="preserve">    </w:t>
      </w:r>
      <w:r>
        <w:t>据了解，今年深圳十大重点工作任务之一就是要增强畅通国内大循环和联通国内国际</w:t>
      </w:r>
      <w:r>
        <w:t>“</w:t>
      </w:r>
      <w:r>
        <w:t>双循环</w:t>
      </w:r>
      <w:r>
        <w:t>”</w:t>
      </w:r>
      <w:r>
        <w:t>功能，迈好参与构建新发展格局第一步。口岸作为连接内外循环的重要节点，将为新发展格局提供重要支撑。</w:t>
      </w:r>
    </w:p>
    <w:p w:rsidR="009B65D5" w:rsidRDefault="009B65D5" w:rsidP="008E45B1">
      <w:pPr>
        <w:jc w:val="left"/>
      </w:pPr>
      <w:r>
        <w:t xml:space="preserve">    </w:t>
      </w:r>
      <w:r>
        <w:t>王守睿表示，便利通关的</w:t>
      </w:r>
      <w:r>
        <w:t>“</w:t>
      </w:r>
      <w:r>
        <w:t>新</w:t>
      </w:r>
      <w:r>
        <w:t>29</w:t>
      </w:r>
      <w:r>
        <w:t>条</w:t>
      </w:r>
      <w:r>
        <w:t>”</w:t>
      </w:r>
      <w:r>
        <w:t>举措将围绕发展需求和企业需求，突出国际化、协同化、智慧化，充分运用人工智能、</w:t>
      </w:r>
      <w:r>
        <w:t>5G</w:t>
      </w:r>
      <w:r>
        <w:t>、区块链等现代信息技术，推出更多优化口岸营商环境的制度创新、监管创新、服务创新举措，建设费用最低、速度最快、服务最优、设施最好的口岸，打造世界一流的口岸营商环境。</w:t>
      </w:r>
    </w:p>
    <w:p w:rsidR="009B65D5" w:rsidRDefault="009B65D5" w:rsidP="008E45B1">
      <w:pPr>
        <w:jc w:val="left"/>
      </w:pPr>
      <w:r>
        <w:t xml:space="preserve">    </w:t>
      </w:r>
      <w:r>
        <w:t>此外，除了大力提升深圳口岸的基础设施能力，加快大数据技术平台建设，针对外贸企业不同的业务需求，深圳口岸还将优化查验要求和通关流程，结合世行评估指标，在能力和设施上都进一步加强口岸的发展能级，通过构建国际一流的口岸营商环境，打造全球标杆口岸，服务好特区发展，让深圳在全国发展大局和粤港澳大湾区建设中，更好地发挥枢纽城市和核心引擎作用。</w:t>
      </w:r>
    </w:p>
    <w:p w:rsidR="009B65D5" w:rsidRDefault="009B65D5" w:rsidP="008E45B1">
      <w:pPr>
        <w:jc w:val="left"/>
      </w:pPr>
      <w:r>
        <w:t xml:space="preserve">    </w:t>
      </w:r>
      <w:r>
        <w:t>加速建设口岸经济带</w:t>
      </w:r>
    </w:p>
    <w:p w:rsidR="009B65D5" w:rsidRDefault="009B65D5" w:rsidP="008E45B1">
      <w:pPr>
        <w:jc w:val="left"/>
      </w:pPr>
      <w:r>
        <w:t xml:space="preserve">    </w:t>
      </w:r>
      <w:r>
        <w:t>深圳既有直通国际的海空港口岸，又有连接香港的陆、铁口岸，在推动</w:t>
      </w:r>
      <w:r>
        <w:t>“</w:t>
      </w:r>
      <w:r>
        <w:t>双循环</w:t>
      </w:r>
      <w:r>
        <w:t>”</w:t>
      </w:r>
      <w:r>
        <w:t>格局形成方面，具有独特的优势。深圳市市长陈如桂表示，当前深圳口岸主动适应构建</w:t>
      </w:r>
      <w:r>
        <w:t>“</w:t>
      </w:r>
      <w:r>
        <w:t>双循环</w:t>
      </w:r>
      <w:r>
        <w:t>”</w:t>
      </w:r>
      <w:r>
        <w:t>新发展格局要求，通过全方位、全链条的综合试点改革，进一步扩容、提质、增量，提高口岸综合服务能级，加快建设口岸经济带，打造畅通内外的流通枢纽，通过发挥深圳作为口岸城市独有的优势，增强深港核心引擎功能，打造国家级深港合作重大平台，促进大湾区更好地融入全球经济体系。</w:t>
      </w:r>
    </w:p>
    <w:p w:rsidR="009B65D5" w:rsidRDefault="009B65D5" w:rsidP="008E45B1">
      <w:pPr>
        <w:jc w:val="left"/>
      </w:pPr>
      <w:r>
        <w:t xml:space="preserve">    </w:t>
      </w:r>
      <w:r>
        <w:t>口岸是连接内外循环的重要节点，深圳</w:t>
      </w:r>
      <w:r>
        <w:t>“</w:t>
      </w:r>
      <w:r>
        <w:t>十四五</w:t>
      </w:r>
      <w:r>
        <w:t>”</w:t>
      </w:r>
      <w:r>
        <w:t>规划将重点建设深港口岸经济带，以此作为深圳构建</w:t>
      </w:r>
      <w:r>
        <w:t>“</w:t>
      </w:r>
      <w:r>
        <w:t>双循环</w:t>
      </w:r>
      <w:r>
        <w:t>”</w:t>
      </w:r>
      <w:r>
        <w:t>新发展格局的集中发力点。在深港两地的密切协同下，深港口岸经济带建设将从东部、中部、西部</w:t>
      </w:r>
      <w:r>
        <w:t>3</w:t>
      </w:r>
      <w:r>
        <w:t>个方向同时推进，在促进深港两地空间资源联通的基础上，实现联动发展、集约发展和错位发展。</w:t>
      </w:r>
    </w:p>
    <w:p w:rsidR="009B65D5" w:rsidRDefault="009B65D5" w:rsidP="008E45B1">
      <w:pPr>
        <w:jc w:val="left"/>
      </w:pPr>
      <w:r>
        <w:t xml:space="preserve">    </w:t>
      </w:r>
      <w:r>
        <w:t>王守睿告诉记者，深港口岸经济带建设坚持对标国际，以自身综合改革为契机和切入点，带动粤港澳大湾区口岸的协同发展，推动口岸从通道功能向经济功能转化升级。</w:t>
      </w:r>
    </w:p>
    <w:p w:rsidR="009B65D5" w:rsidRDefault="009B65D5" w:rsidP="008E45B1">
      <w:pPr>
        <w:jc w:val="left"/>
      </w:pPr>
      <w:r>
        <w:t xml:space="preserve">    ——</w:t>
      </w:r>
      <w:r>
        <w:t>通过统筹优化调整口岸功能布局，完善区域间口岸的合理配置，促进深港互联互通跨境基础设施协同升级，联通口岸空间资源，协同带动港深在科技创新、休闲旅游、高端商务和金融服务等领域的合作。</w:t>
      </w:r>
    </w:p>
    <w:p w:rsidR="009B65D5" w:rsidRDefault="009B65D5" w:rsidP="008E45B1">
      <w:pPr>
        <w:jc w:val="left"/>
      </w:pPr>
      <w:r>
        <w:t xml:space="preserve">    ——</w:t>
      </w:r>
      <w:r>
        <w:t>将在推动深港口岸经济带罗湖先行区、沙头角国际旅游消费合作区建设的基础上，充分利用口岸及周边空间资源、加强对接深港两地规则、全面叠加深港两地优势，将深港口岸经济带打造成为国家级深港合作重大平台。其中，沙头角口岸将打造成以便捷通关为主、兼具国际旅游消费功能的深圳东部地标性口岸；罗湖口岸将建设成为具有国际水平的立体化综合交通枢纽。</w:t>
      </w:r>
    </w:p>
    <w:p w:rsidR="009B65D5" w:rsidRDefault="009B65D5" w:rsidP="008E45B1">
      <w:pPr>
        <w:jc w:val="left"/>
      </w:pPr>
      <w:r>
        <w:t xml:space="preserve">    ——</w:t>
      </w:r>
      <w:r>
        <w:t>结合深港携手发展的需要进行全局性布局，围绕城市空间有效利用的需要，发展功能复合型口岸。规划建设中的前海客运码头，将同时配套设置跨境直升机口岸，通过水上航线和直升机航线，加强深港间基础设施的高效联通。</w:t>
      </w:r>
    </w:p>
    <w:p w:rsidR="009B65D5" w:rsidRDefault="009B65D5" w:rsidP="008E45B1">
      <w:pPr>
        <w:ind w:firstLine="420"/>
        <w:jc w:val="left"/>
      </w:pPr>
      <w:r>
        <w:t>中国（深圳）综合开发研究院副院长曲建也认为，当前急需破解长期以来影响和制约深圳口岸发展能级提升的痛点、堵点和难点问题，释放口岸带动经济社会发展的潜力。伴随着深港口岸能力的不断提升，客货流量地迅猛增长，口岸经济区里的产业也急需优化布局和升级改造，应加强深港口岸规则对接，推动深港口岸试行更加高效、便利的通关模式，带动粤港澳三地要素交流、政策对接和融合发展不断取得新进展，同时应植入绿色发展新理念。</w:t>
      </w:r>
    </w:p>
    <w:p w:rsidR="009B65D5" w:rsidRDefault="009B65D5" w:rsidP="008E45B1">
      <w:pPr>
        <w:ind w:firstLine="420"/>
        <w:jc w:val="right"/>
      </w:pPr>
      <w:r w:rsidRPr="008E45B1">
        <w:rPr>
          <w:rFonts w:hint="eastAsia"/>
        </w:rPr>
        <w:t>深圳海关</w:t>
      </w:r>
      <w:r w:rsidRPr="008E45B1">
        <w:t>2021-03-09</w:t>
      </w:r>
    </w:p>
    <w:p w:rsidR="009B65D5" w:rsidRDefault="009B65D5" w:rsidP="00245421">
      <w:pPr>
        <w:sectPr w:rsidR="009B65D5" w:rsidSect="00245421">
          <w:type w:val="continuous"/>
          <w:pgSz w:w="11906" w:h="16838"/>
          <w:pgMar w:top="1644" w:right="1236" w:bottom="1418" w:left="1814" w:header="851" w:footer="907" w:gutter="0"/>
          <w:pgNumType w:start="1"/>
          <w:cols w:space="720"/>
          <w:docGrid w:type="lines" w:linePitch="341" w:charSpace="2373"/>
        </w:sectPr>
      </w:pPr>
    </w:p>
    <w:p w:rsidR="000E231F" w:rsidRDefault="000E231F"/>
    <w:sectPr w:rsidR="000E231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65D5"/>
    <w:rsid w:val="000E231F"/>
    <w:rsid w:val="009B65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B65D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B65D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521</Words>
  <Characters>2976</Characters>
  <Application>Microsoft Office Word</Application>
  <DocSecurity>0</DocSecurity>
  <Lines>24</Lines>
  <Paragraphs>6</Paragraphs>
  <ScaleCrop>false</ScaleCrop>
  <Company>Microsoft</Company>
  <LinksUpToDate>false</LinksUpToDate>
  <CharactersWithSpaces>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2022-09-09T00:38:00Z</dcterms:created>
</cp:coreProperties>
</file>