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E54" w:rsidRDefault="00866E54" w:rsidP="00E90407">
      <w:pPr>
        <w:pStyle w:val="1"/>
      </w:pPr>
      <w:r w:rsidRPr="00E90407">
        <w:rPr>
          <w:rFonts w:hint="eastAsia"/>
        </w:rPr>
        <w:t>马鞍山市市场监督管理局：聚力“小个专”党建</w:t>
      </w:r>
      <w:r w:rsidRPr="00E90407">
        <w:t xml:space="preserve"> 赋能高质量发展</w:t>
      </w:r>
    </w:p>
    <w:p w:rsidR="00866E54" w:rsidRDefault="00866E54" w:rsidP="00866E54">
      <w:pPr>
        <w:ind w:firstLineChars="200" w:firstLine="420"/>
        <w:jc w:val="left"/>
      </w:pPr>
      <w:r>
        <w:t>2019</w:t>
      </w:r>
      <w:r>
        <w:t>年机构调整改革以来，在省市场监管局和市委的坚强领导及市委组织部、市委非公工委的大力指导下，马鞍山市充分发挥市场监管部门职能优势，积极探索</w:t>
      </w:r>
      <w:r>
        <w:t>“</w:t>
      </w:r>
      <w:r>
        <w:t>小个专</w:t>
      </w:r>
      <w:r>
        <w:t>”</w:t>
      </w:r>
      <w:r>
        <w:t>党建领域建设工作，把党的政治优势、组织优势、群众工作优势转化为</w:t>
      </w:r>
      <w:r>
        <w:t>“</w:t>
      </w:r>
      <w:r>
        <w:t>小个专</w:t>
      </w:r>
      <w:r>
        <w:t>”</w:t>
      </w:r>
      <w:r>
        <w:t>的发展优势、创新优势和竞争优势，在引领发展、创新创业、脱贫攻坚、抗疫防汛、复工复产、生态文明建设和公益服务等方面积极作为，勇于担当，实现党建和发展同频共振。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一、实施背景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近年来，马鞍山市市场监管局将“小个专”党建工作列入党组主体责任目标，明确党组书记为第一责任人。成立了市“小个专”综合党委，配备</w:t>
      </w:r>
      <w:r>
        <w:t>3</w:t>
      </w:r>
      <w:r>
        <w:t>名专职人员，充实工作力量。各县区市场监管局成立了本级</w:t>
      </w:r>
      <w:r>
        <w:t>“</w:t>
      </w:r>
      <w:r>
        <w:t>小个专</w:t>
      </w:r>
      <w:r>
        <w:t>”</w:t>
      </w:r>
      <w:r>
        <w:t>综合党委，全市</w:t>
      </w:r>
      <w:r>
        <w:t>46</w:t>
      </w:r>
      <w:r>
        <w:t>个市场监管所建立了</w:t>
      </w:r>
      <w:r>
        <w:t>“</w:t>
      </w:r>
      <w:r>
        <w:t>小个专</w:t>
      </w:r>
      <w:r>
        <w:t>”</w:t>
      </w:r>
      <w:r>
        <w:t>党建工作指导站，覆盖率达</w:t>
      </w:r>
      <w:r>
        <w:t>100%</w:t>
      </w:r>
      <w:r>
        <w:t>，同时在园区和大型专业市场设立</w:t>
      </w:r>
      <w:r>
        <w:t>15</w:t>
      </w:r>
      <w:r>
        <w:t>个党建工作指导站，形成了</w:t>
      </w:r>
      <w:r>
        <w:t>“</w:t>
      </w:r>
      <w:r>
        <w:t>市</w:t>
      </w:r>
      <w:r>
        <w:t>‘</w:t>
      </w:r>
      <w:r>
        <w:t>小个专</w:t>
      </w:r>
      <w:r>
        <w:t>’</w:t>
      </w:r>
      <w:r>
        <w:t>综合党委</w:t>
      </w:r>
      <w:r>
        <w:t>+</w:t>
      </w:r>
      <w:r>
        <w:t>县区</w:t>
      </w:r>
      <w:r>
        <w:t>‘</w:t>
      </w:r>
      <w:r>
        <w:t>小个专</w:t>
      </w:r>
      <w:r>
        <w:t>’</w:t>
      </w:r>
      <w:r>
        <w:t>综合党委</w:t>
      </w:r>
      <w:r>
        <w:t>+‘</w:t>
      </w:r>
      <w:r>
        <w:t>小个专</w:t>
      </w:r>
      <w:r>
        <w:t>’</w:t>
      </w:r>
      <w:r>
        <w:t>党建工作指导站</w:t>
      </w:r>
      <w:r>
        <w:t>”</w:t>
      </w:r>
      <w:r>
        <w:t>的三级党建工作组织条线，建立起上下贯通、直达基层的工作机制，使各项工作接得住、落得稳。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二、主要做法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一）统筹为先，提升“小个专”党建领导力。一是着眼“一盘棋”，高站位谋划。将“小个专”党建纳入全市非公党建大盘子，统筹规划、整体推进，形成市委领导、组织部门主导、市场监管部门主抓、“小个专”党组织为主体的“一盘棋”格局。进一步拓展工作范围和载体，形成市、县（区）、乡镇（街道）、社区、物业公司多方齐抓共管的“小个专”党建工作模式。坚持将党建工作与业务工作“一盘棋”同谋划、同部署、同推进、同考核，把党建“第一责任”和推动发展“第一要务”有机融合起来，紧紧围绕市委、市政府中心工作，一体化部署落实“小个专”党建工作。二是坚持“一条线”，强力度推进。充分发挥市场监管部门职能优势，将“小个专”党建工作列入党组主体责任目标，落实党组书记第一责任人职责。成立了市“小个专”综合党委，配备</w:t>
      </w:r>
      <w:r>
        <w:t>3</w:t>
      </w:r>
      <w:r>
        <w:t>名专职人员。各县区市场监管局均成立本级</w:t>
      </w:r>
      <w:r>
        <w:t>“</w:t>
      </w:r>
      <w:r>
        <w:t>小个专</w:t>
      </w:r>
      <w:r>
        <w:t>”</w:t>
      </w:r>
      <w:r>
        <w:t>综合党委，全市</w:t>
      </w:r>
      <w:r>
        <w:t>46</w:t>
      </w:r>
      <w:r>
        <w:t>个市场监管所建立了</w:t>
      </w:r>
      <w:r>
        <w:t>“</w:t>
      </w:r>
      <w:r>
        <w:t>小个专</w:t>
      </w:r>
      <w:r>
        <w:t>”</w:t>
      </w:r>
      <w:r>
        <w:t>党建工作指导站，覆盖率达</w:t>
      </w:r>
      <w:r>
        <w:t>100%</w:t>
      </w:r>
      <w:r>
        <w:t>，同时在园区和大型专业市场设立</w:t>
      </w:r>
      <w:r>
        <w:t>15</w:t>
      </w:r>
      <w:r>
        <w:t>个党建工作指导站，形成了</w:t>
      </w:r>
      <w:r>
        <w:t>“</w:t>
      </w:r>
      <w:r>
        <w:t>市</w:t>
      </w:r>
      <w:r>
        <w:t>‘</w:t>
      </w:r>
      <w:r>
        <w:t>小个专</w:t>
      </w:r>
      <w:r>
        <w:t>’</w:t>
      </w:r>
      <w:r>
        <w:t>综合党委</w:t>
      </w:r>
      <w:r>
        <w:t>+</w:t>
      </w:r>
      <w:r>
        <w:t>县区</w:t>
      </w:r>
      <w:r>
        <w:t>‘</w:t>
      </w:r>
      <w:r>
        <w:t>小个专</w:t>
      </w:r>
      <w:r>
        <w:t>’</w:t>
      </w:r>
      <w:r>
        <w:t>综合党委</w:t>
      </w:r>
      <w:r>
        <w:t>+‘</w:t>
      </w:r>
      <w:r>
        <w:t>小个专</w:t>
      </w:r>
      <w:r>
        <w:t>’</w:t>
      </w:r>
      <w:r>
        <w:t>党建工作指导站</w:t>
      </w:r>
      <w:r>
        <w:t>”</w:t>
      </w:r>
      <w:r>
        <w:t>的三级党建工作组织条线。三是织密</w:t>
      </w:r>
      <w:r>
        <w:t>“</w:t>
      </w:r>
      <w:r>
        <w:t>一张网</w:t>
      </w:r>
      <w:r>
        <w:t>”</w:t>
      </w:r>
      <w:r>
        <w:t>，全方位覆盖。结合</w:t>
      </w:r>
      <w:r>
        <w:t>“</w:t>
      </w:r>
      <w:r>
        <w:t>小个专</w:t>
      </w:r>
      <w:r>
        <w:t>”</w:t>
      </w:r>
      <w:r>
        <w:t>党组织属地管理职</w:t>
      </w:r>
      <w:r>
        <w:rPr>
          <w:rFonts w:hint="eastAsia"/>
        </w:rPr>
        <w:t>能，将“小个专”党建工作纳入市场监管所的工作职责，依托马鞍山市市场网格化综合监管平”，将网格内的党组织与日常监管工作同部署、同管理，构建起“‘小个专’党建工作指导站</w:t>
      </w:r>
      <w:r>
        <w:t>+‘</w:t>
      </w:r>
      <w:r>
        <w:t>小个专</w:t>
      </w:r>
      <w:r>
        <w:t>’</w:t>
      </w:r>
      <w:r>
        <w:t>党组织</w:t>
      </w:r>
      <w:r>
        <w:t>+</w:t>
      </w:r>
      <w:r>
        <w:t>经营户党员</w:t>
      </w:r>
      <w:r>
        <w:t>”</w:t>
      </w:r>
      <w:r>
        <w:t>的工作机制。切实发挥党建工作指导站兜底管理作用，将市场监管网格与辖区的社区党组织共融、共促，形成合力，编织纵向到底、横向到边、纵横交叉的工作网络，实现组织共抓、队伍共育、资源共享、活动共办、统抓共管的工作新局面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二）落实为重，增强“小个专”党建组织力。一是建组织，打造红色引擎。协助组织部门做好党组织组建工作，采取单独建、联合建、挂靠建、行业建和分散管的“四建一管”形式，强化组建工作。建立“三同步”工作机制，在注册登记时同步采集党员和党组织信息，企业年报时同步核查党建开展情况，市场监管业务工作中同步指导党建工作，从源头上夯实党组织组建基础。开展“百日攻坚”行动，实行“销号式”排查，新组建单独党支部</w:t>
      </w:r>
      <w:r>
        <w:t>78</w:t>
      </w:r>
      <w:r>
        <w:t>个，联合党支部</w:t>
      </w:r>
      <w:r>
        <w:t>26</w:t>
      </w:r>
      <w:r>
        <w:t>个，做到能建快建。目前，全市共建立</w:t>
      </w:r>
      <w:r>
        <w:t>“</w:t>
      </w:r>
      <w:r>
        <w:t>小个专</w:t>
      </w:r>
      <w:r>
        <w:t>”</w:t>
      </w:r>
      <w:r>
        <w:t>党组织</w:t>
      </w:r>
      <w:r>
        <w:t>1073</w:t>
      </w:r>
      <w:r>
        <w:t>个，覆盖非公企业</w:t>
      </w:r>
      <w:r>
        <w:t>1665</w:t>
      </w:r>
      <w:r>
        <w:t>户。个私协党委直</w:t>
      </w:r>
      <w:r>
        <w:rPr>
          <w:rFonts w:hint="eastAsia"/>
        </w:rPr>
        <w:t>接领导管理</w:t>
      </w:r>
      <w:r>
        <w:t>1</w:t>
      </w:r>
      <w:r>
        <w:t>个党总支、</w:t>
      </w:r>
      <w:r>
        <w:t>12</w:t>
      </w:r>
      <w:r>
        <w:t>个党支部。二是建队伍，壮大红色力量。坚持选优配强</w:t>
      </w:r>
      <w:r>
        <w:t>“</w:t>
      </w:r>
      <w:r>
        <w:t>小个专</w:t>
      </w:r>
      <w:r>
        <w:t>”</w:t>
      </w:r>
      <w:r>
        <w:t>党组织书记为重点，深入实施</w:t>
      </w:r>
      <w:r>
        <w:t>“</w:t>
      </w:r>
      <w:r>
        <w:t>党员人才工程</w:t>
      </w:r>
      <w:r>
        <w:t>”</w:t>
      </w:r>
      <w:r>
        <w:t>，积极推进</w:t>
      </w:r>
      <w:r>
        <w:t>“</w:t>
      </w:r>
      <w:r>
        <w:t>三培养两推荐</w:t>
      </w:r>
      <w:r>
        <w:t>”</w:t>
      </w:r>
      <w:r>
        <w:t>，大力推行党组织班子和经营管理层</w:t>
      </w:r>
      <w:r>
        <w:t>“</w:t>
      </w:r>
      <w:r>
        <w:t>双向进入、交叉任职</w:t>
      </w:r>
      <w:r>
        <w:t>”</w:t>
      </w:r>
      <w:r>
        <w:t>模式，交叉任职比例达</w:t>
      </w:r>
      <w:r>
        <w:t>93.3%</w:t>
      </w:r>
      <w:r>
        <w:t>。配合组织部门做好非公企业党建指导员选派工作，市局机关重点向</w:t>
      </w:r>
      <w:r>
        <w:t>“</w:t>
      </w:r>
      <w:r>
        <w:t>小个专</w:t>
      </w:r>
      <w:r>
        <w:t>”</w:t>
      </w:r>
      <w:r>
        <w:t>党组织派驻专职党建指导员</w:t>
      </w:r>
      <w:r>
        <w:t>5</w:t>
      </w:r>
      <w:r>
        <w:t>名、兼职党建指导员</w:t>
      </w:r>
      <w:r>
        <w:t>21</w:t>
      </w:r>
      <w:r>
        <w:t>名；县区局从市场监管所选派</w:t>
      </w:r>
      <w:r>
        <w:t>53</w:t>
      </w:r>
      <w:r>
        <w:t>名业务能力强、党建工作经验丰富的同志担任</w:t>
      </w:r>
      <w:r>
        <w:t>“</w:t>
      </w:r>
      <w:r>
        <w:t>小个专</w:t>
      </w:r>
      <w:r>
        <w:t>”</w:t>
      </w:r>
      <w:r>
        <w:t>党建指导员，有效推动工作落实。强化对</w:t>
      </w:r>
      <w:r>
        <w:t>“</w:t>
      </w:r>
      <w:r>
        <w:t>小个专</w:t>
      </w:r>
      <w:r>
        <w:t>”</w:t>
      </w:r>
      <w:r>
        <w:t>党组织书记和党建指导员教育培训，</w:t>
      </w:r>
      <w:r>
        <w:rPr>
          <w:rFonts w:hint="eastAsia"/>
        </w:rPr>
        <w:t>制定培训计划，利用远程教育平台、微信工作群等方式开展日常学习，有针对性、分层次地抓好集中培训，不断提高做好新时代党务工作的能力素质。开展党员教育培训，在马鞍山森隆集团公司党总支设立市“小个专”党建教育基地，参观接受教育党员</w:t>
      </w:r>
      <w:r>
        <w:t>1000</w:t>
      </w:r>
      <w:r>
        <w:t>余名，受到省小个专</w:t>
      </w:r>
      <w:r>
        <w:t>”</w:t>
      </w:r>
      <w:r>
        <w:t>党委的充分肯定和市</w:t>
      </w:r>
      <w:r>
        <w:t>“</w:t>
      </w:r>
      <w:r>
        <w:t>小个专</w:t>
      </w:r>
      <w:r>
        <w:t>”</w:t>
      </w:r>
      <w:r>
        <w:t>党组织广泛好评。三是建阵地，筑强红色堡垒。开展党支部建设提升行动，按照</w:t>
      </w:r>
      <w:r>
        <w:t>“</w:t>
      </w:r>
      <w:r>
        <w:t>六有标准</w:t>
      </w:r>
      <w:r>
        <w:t>”</w:t>
      </w:r>
      <w:r>
        <w:t>，在</w:t>
      </w:r>
      <w:r>
        <w:t>“</w:t>
      </w:r>
      <w:r>
        <w:t>小个专</w:t>
      </w:r>
      <w:r>
        <w:t>”</w:t>
      </w:r>
      <w:r>
        <w:t>党组织中开展阵地规范化建设。制定全市</w:t>
      </w:r>
      <w:r>
        <w:t>“</w:t>
      </w:r>
      <w:r>
        <w:t>小个专</w:t>
      </w:r>
      <w:r>
        <w:t>”</w:t>
      </w:r>
      <w:r>
        <w:t>党建工作指导意见和指导手册，建立完善党支部工作规范、党员管理制度、党支部活动室标准等。以市、</w:t>
      </w:r>
      <w:r>
        <w:rPr>
          <w:rFonts w:hint="eastAsia"/>
        </w:rPr>
        <w:t>县、区“小个专”综合党委党建活动室为主体，以“初心亭”“暖心亭”“红星亭”等</w:t>
      </w:r>
      <w:r>
        <w:t>50</w:t>
      </w:r>
      <w:r>
        <w:t>多个个性化党建驿站为补充，构建起主题鲜明、功能实用的</w:t>
      </w:r>
      <w:r>
        <w:t>“</w:t>
      </w:r>
      <w:r>
        <w:t>小个专</w:t>
      </w:r>
      <w:r>
        <w:t>”</w:t>
      </w:r>
      <w:r>
        <w:t>党建阵地群。积极探索</w:t>
      </w:r>
      <w:r>
        <w:t>“</w:t>
      </w:r>
      <w:r>
        <w:t>小个专</w:t>
      </w:r>
      <w:r>
        <w:t>”</w:t>
      </w:r>
      <w:r>
        <w:t>领域党建联盟建设，采用</w:t>
      </w:r>
      <w:r>
        <w:t>“</w:t>
      </w:r>
      <w:r>
        <w:t>场地联享、活动联办、制度联建、信息联通、党员联训、品牌联创</w:t>
      </w:r>
      <w:r>
        <w:t>”</w:t>
      </w:r>
      <w:r>
        <w:t>的</w:t>
      </w:r>
      <w:r>
        <w:t>“</w:t>
      </w:r>
      <w:r>
        <w:t>六联</w:t>
      </w:r>
      <w:r>
        <w:t>”</w:t>
      </w:r>
      <w:r>
        <w:t>工作方式，在雨山区青年创业园等</w:t>
      </w:r>
      <w:r>
        <w:t>10</w:t>
      </w:r>
      <w:r>
        <w:t>多个</w:t>
      </w:r>
      <w:r>
        <w:t>“</w:t>
      </w:r>
      <w:r>
        <w:t>小个专</w:t>
      </w:r>
      <w:r>
        <w:t>”</w:t>
      </w:r>
      <w:r>
        <w:t>集聚园区和</w:t>
      </w:r>
      <w:r>
        <w:t>100</w:t>
      </w:r>
      <w:r>
        <w:t>多个社区建立党群服务中心，实现跨区域、跨领域、跨单位党建合作，每年开展各类活动</w:t>
      </w:r>
      <w:r>
        <w:t>1000</w:t>
      </w:r>
      <w:r>
        <w:t>多场次，服务</w:t>
      </w:r>
      <w:r>
        <w:t>“</w:t>
      </w:r>
      <w:r>
        <w:t>小个专</w:t>
      </w:r>
      <w:r>
        <w:t>”</w:t>
      </w:r>
      <w:r>
        <w:t>党员</w:t>
      </w:r>
      <w:r>
        <w:t>5</w:t>
      </w:r>
      <w:r>
        <w:t>万余人次。全市</w:t>
      </w:r>
      <w:r>
        <w:t>“</w:t>
      </w:r>
      <w:r>
        <w:t>小个专</w:t>
      </w:r>
      <w:r>
        <w:t>”</w:t>
      </w:r>
      <w:r>
        <w:t>党组织个个有阵地，时时有活动。四是建品牌，擦</w:t>
      </w:r>
      <w:r>
        <w:rPr>
          <w:rFonts w:hint="eastAsia"/>
        </w:rPr>
        <w:t>亮红色名片。在“小个专”党建领域创立“万马红动”党建主品牌，精心设计品牌标志，确立品牌内涵，发挥引领作用，积极推动党建与产业发展、公益活动、扶贫助农、创新创业深度融合，打造出一批立得住、过得硬、推得开、叫得响的“小个专”党建特色品牌。马鞍山软件园的“红色</w:t>
      </w:r>
      <w:r>
        <w:t>e+</w:t>
      </w:r>
      <w:r>
        <w:t>青</w:t>
      </w:r>
      <w:r>
        <w:t>”</w:t>
      </w:r>
      <w:r>
        <w:t>，突出党建与信息技术产业发展融合，奋力打造千亿级园区；育才路市场的</w:t>
      </w:r>
      <w:r>
        <w:t>“</w:t>
      </w:r>
      <w:r>
        <w:t>红色菜篮</w:t>
      </w:r>
      <w:r>
        <w:t>”</w:t>
      </w:r>
      <w:r>
        <w:t>，强化志愿服务回报社会，一年惠及弱势群体</w:t>
      </w:r>
      <w:r>
        <w:t>1000</w:t>
      </w:r>
      <w:r>
        <w:t>多人；当涂清源门商圈的</w:t>
      </w:r>
      <w:r>
        <w:t>“</w:t>
      </w:r>
      <w:r>
        <w:t>五美清源</w:t>
      </w:r>
      <w:r>
        <w:t>”</w:t>
      </w:r>
      <w:r>
        <w:t>，突出党建引领创业主题，吸引</w:t>
      </w:r>
      <w:r>
        <w:t>90</w:t>
      </w:r>
      <w:r>
        <w:t>家经营户入驻。一张张闪亮的红色名片构建起马鞍山</w:t>
      </w:r>
      <w:r>
        <w:t>“</w:t>
      </w:r>
      <w:r>
        <w:t>小个专</w:t>
      </w:r>
      <w:r>
        <w:t>”</w:t>
      </w:r>
      <w:r>
        <w:t>党</w:t>
      </w:r>
      <w:r>
        <w:rPr>
          <w:rFonts w:hint="eastAsia"/>
        </w:rPr>
        <w:t>建品牌矩阵，呈现出“以点串线、以线成带、以带聚群”的生动局面。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三）发展为本，激发“小个专”党建新活力。一是突出政治引领，把握发展方向。全面落实“三会一课”制度，积极开展主题党日等组织活动。创新组织生活形式，创办“红色情景剧系列微党课”“周末故事会”“时政课堂”“红色影像联盟”，组织开展“重温入党誓词”“重走长征路”等活动；县区“小个专”综合党委积极推动市场监管所党建工作指导站政治功能有效释放，把思想政治建设抓在日常、严在经常。积极做好发展党员工作，近年来，市个私协会党委发展党员</w:t>
      </w:r>
      <w:r>
        <w:t>20</w:t>
      </w:r>
      <w:r>
        <w:t>名，将一批优秀社会人士吸收到党的队伍中来。二是突出服务引领，注入发展活力。建立市场监管</w:t>
      </w:r>
      <w:r>
        <w:rPr>
          <w:rFonts w:hint="eastAsia"/>
        </w:rPr>
        <w:t>部门领导干部“小个专”党建工作联系点制度，每年上门走访</w:t>
      </w:r>
      <w:r>
        <w:t>2</w:t>
      </w:r>
      <w:r>
        <w:t>次以上，为全市</w:t>
      </w:r>
      <w:r>
        <w:t>51</w:t>
      </w:r>
      <w:r>
        <w:t>家</w:t>
      </w:r>
      <w:r>
        <w:t>“</w:t>
      </w:r>
      <w:r>
        <w:t>小个专</w:t>
      </w:r>
      <w:r>
        <w:t>”</w:t>
      </w:r>
      <w:r>
        <w:t>联系点排忧解难。登记窗口开通</w:t>
      </w:r>
      <w:r>
        <w:t>“</w:t>
      </w:r>
      <w:r>
        <w:t>小个专</w:t>
      </w:r>
      <w:r>
        <w:t>”</w:t>
      </w:r>
      <w:r>
        <w:t>绿色服务通道，提供一日办结、全程网办、扫码开户等服务。疫情期间，市</w:t>
      </w:r>
      <w:r>
        <w:t>“</w:t>
      </w:r>
      <w:r>
        <w:t>小个专</w:t>
      </w:r>
      <w:r>
        <w:t>”</w:t>
      </w:r>
      <w:r>
        <w:t>综合党委积极协调相关载体，落实各项帮扶政策，帮助小微企业、个体工商户申请减免房租</w:t>
      </w:r>
      <w:r>
        <w:t>2050</w:t>
      </w:r>
      <w:r>
        <w:t>万元，减免各类收费</w:t>
      </w:r>
      <w:r>
        <w:t>2280</w:t>
      </w:r>
      <w:r>
        <w:t>万元；搭建区域、校企、银企合作平台，为</w:t>
      </w:r>
      <w:r>
        <w:t>“</w:t>
      </w:r>
      <w:r>
        <w:t>小个专</w:t>
      </w:r>
      <w:r>
        <w:t>”</w:t>
      </w:r>
      <w:r>
        <w:t>解决用人难、融资难等问题，利用线上、线下两个渠道，共为</w:t>
      </w:r>
      <w:r>
        <w:t>600</w:t>
      </w:r>
      <w:r>
        <w:t>余家小微企业、个体工商户发放贷款</w:t>
      </w:r>
      <w:r>
        <w:t>3.5</w:t>
      </w:r>
      <w:r>
        <w:t>亿元。同时，</w:t>
      </w:r>
      <w:r>
        <w:t>“</w:t>
      </w:r>
      <w:r>
        <w:t>小个专</w:t>
      </w:r>
      <w:r>
        <w:t>”</w:t>
      </w:r>
      <w:r>
        <w:t>党支部积极服务企业发展，小马科</w:t>
      </w:r>
      <w:r>
        <w:rPr>
          <w:rFonts w:hint="eastAsia"/>
        </w:rPr>
        <w:t>技公司党支部开发“小马防疫公益平台”，免费为</w:t>
      </w:r>
      <w:r>
        <w:t>300</w:t>
      </w:r>
      <w:r>
        <w:t>余家小微企业提供生产经营服务。三是突出示范引领，推动共同发展。坚持</w:t>
      </w:r>
      <w:r>
        <w:t>“</w:t>
      </w:r>
      <w:r>
        <w:t>抓党建就是促发展</w:t>
      </w:r>
      <w:r>
        <w:t>”</w:t>
      </w:r>
      <w:r>
        <w:t>的理念，以点带面、示范推进。持续开展示范创建活动，涌现出省级</w:t>
      </w:r>
      <w:r>
        <w:t>“</w:t>
      </w:r>
      <w:r>
        <w:t>小个专</w:t>
      </w:r>
      <w:r>
        <w:t>”</w:t>
      </w:r>
      <w:r>
        <w:t>党建示范街（区）</w:t>
      </w:r>
      <w:r>
        <w:t>20</w:t>
      </w:r>
      <w:r>
        <w:t>个，省、市级示范点</w:t>
      </w:r>
      <w:r>
        <w:t>200</w:t>
      </w:r>
      <w:r>
        <w:t>余个；广泛开展党员</w:t>
      </w:r>
      <w:r>
        <w:t>“</w:t>
      </w:r>
      <w:r>
        <w:t>三亮</w:t>
      </w:r>
      <w:r>
        <w:t>”</w:t>
      </w:r>
      <w:r>
        <w:t>活动，设置党员示范岗，争创党员示范店，开展党群共建活动。疫情、汛情期间，成立了</w:t>
      </w:r>
      <w:r>
        <w:t>“</w:t>
      </w:r>
      <w:r>
        <w:t>小个专</w:t>
      </w:r>
      <w:r>
        <w:t>”</w:t>
      </w:r>
      <w:r>
        <w:t>综合党委、市个私协党委党员志愿服务队，组织全市</w:t>
      </w:r>
      <w:r>
        <w:t>“</w:t>
      </w:r>
      <w:r>
        <w:t>小个专</w:t>
      </w:r>
      <w:r>
        <w:t>”</w:t>
      </w:r>
      <w:r>
        <w:t>党组织共捐款捐物</w:t>
      </w:r>
      <w:r>
        <w:t>4000</w:t>
      </w:r>
      <w:r>
        <w:t>多万元。开展</w:t>
      </w:r>
      <w:r>
        <w:t>“</w:t>
      </w:r>
      <w:r>
        <w:t>党旗领航</w:t>
      </w:r>
      <w:r>
        <w:t>·</w:t>
      </w:r>
      <w:r>
        <w:t>助力脱贫</w:t>
      </w:r>
      <w:r>
        <w:t>”</w:t>
      </w:r>
      <w:r>
        <w:t>等公益活动，森隆集团党总支为含山县</w:t>
      </w:r>
      <w:r>
        <w:rPr>
          <w:rFonts w:hint="eastAsia"/>
        </w:rPr>
        <w:t>金洼村捐赠价值</w:t>
      </w:r>
      <w:r>
        <w:t>20</w:t>
      </w:r>
      <w:r>
        <w:t>余万元的太阳能路灯，当涂富嘉美建材市场党支部出资</w:t>
      </w:r>
      <w:r>
        <w:t>100</w:t>
      </w:r>
      <w:r>
        <w:t>余万元开展捐资助学。通过系列示范带动，助推全市</w:t>
      </w:r>
      <w:r>
        <w:t>“</w:t>
      </w:r>
      <w:r>
        <w:t>小个专</w:t>
      </w:r>
      <w:r>
        <w:t>”</w:t>
      </w:r>
      <w:r>
        <w:t>经济快速发展。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三、取得成效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（一）工作机制完善，领导体系健全。通过“一盘棋”“一条线”“一张网”，形成全市上下贯通、全网覆盖的工作领导体系，确保了“小个专”党建各项工作把得准、接得住、落得稳。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（二）“三建”活动扎实，基础更加牢固。通过开展建组织、建队伍、建阵地“三建”活动，促进了“小个专”党组织建设明显增强、组织力明显提升。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（三）引领作用有力，活力不断激发。以政治引领为核心，以服务引领为导向，以示范引领为抓手，狠抓党建工作与“小个专”高质量发展、市场监管工作的融合，实现了互促共进。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（四）品牌亮点纷呈，示范有效发挥。创立和打造了以“万马红动”红色品牌为主、系列红色名片为支撑的党建品牌矩阵，呈现出</w:t>
      </w:r>
      <w:r>
        <w:t xml:space="preserve"> “</w:t>
      </w:r>
      <w:r>
        <w:t>以点串线、以线成带、以带聚群</w:t>
      </w:r>
      <w:r>
        <w:t>”</w:t>
      </w:r>
      <w:r>
        <w:t>的示范带动、整体推进工作局面。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四、经验探讨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一）集聚力量，主动作为，不断完善“小个专”党建工作体系。做好“小个专”党建工作，需要全局性的顶层设计、接地气的基层队伍和捏成团的工作合力，努力构建纵向贯通、横向协调的“小个专”党建共建共治共享工作体系。市场监管局树牢“抓好党建是尽职，不抓党建是失职，抓不好党建是不称职”的理念，强化主责主业意识，协调各方力量，完善工作体系，层层压实责任。我们通过“一盘棋”“一条线”“一张网”，建立上下贯通、全网覆盖的工作体系。将“小个专”党建纳入全市非公党建大盘子，形成市委领导、组织部门主导、市场监管部门主抓、“小个专”党组织为主体、乡镇</w:t>
      </w:r>
      <w:r>
        <w:t>(</w:t>
      </w:r>
      <w:r>
        <w:t>街道</w:t>
      </w:r>
      <w:r>
        <w:t>)</w:t>
      </w:r>
      <w:r>
        <w:t>社区多方齐抓共管的</w:t>
      </w:r>
      <w:r>
        <w:t>“</w:t>
      </w:r>
      <w:r>
        <w:t>一盘棋</w:t>
      </w:r>
      <w:r>
        <w:t>”</w:t>
      </w:r>
      <w:r>
        <w:t>工作格局。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二）凝聚人心，政治领航，牢牢把稳“小个专”党建政治方向。“小个专”党建工作要围绕政治引领、服务发展的主线，提升抓“小个专”党建的政治站位。“小个专”党建不能单门独户，不能偏离航向，必须统合各方资源、凝聚各方人心，始终坚持“小个专”在发展道路上与党同心同向、同频同步，是做好“小个专”党建的政治前提。我市花山区重阳路商圈党支部着力建设“聚心重阳”党建品牌。通过党建把商圈内非公经济组织、社会组织和党员经营户凝聚起来，紧紧团结在党的周围。通过“四微党建”工作法，形成用“微心愿”连党群情、“微家风”弘扬传统、“微课堂”巩固阵地、“微联盟”统合资源的党建格局。推行“一店一公益”，培育“红围巾”公益协会和花仙子花店、尚吾乐学等党员示范经营户，孵化出</w:t>
      </w:r>
      <w:r>
        <w:t>10</w:t>
      </w:r>
      <w:r>
        <w:t>余个公益项目，涌现出一批优秀党员和党员经营示范户，商圈党建</w:t>
      </w:r>
      <w:r>
        <w:t>“</w:t>
      </w:r>
      <w:r>
        <w:t>同心圆</w:t>
      </w:r>
      <w:r>
        <w:t>”</w:t>
      </w:r>
      <w:r>
        <w:t>外延不断扩大。</w:t>
      </w:r>
    </w:p>
    <w:p w:rsidR="00866E54" w:rsidRDefault="00866E54" w:rsidP="00866E54">
      <w:pPr>
        <w:ind w:firstLineChars="200" w:firstLine="420"/>
        <w:jc w:val="left"/>
      </w:pPr>
      <w:r>
        <w:rPr>
          <w:rFonts w:hint="eastAsia"/>
        </w:rPr>
        <w:t>（三）汇聚动能，激发活力，有效促进“小个专”协调融合发展。非公经济组织党建有自身的工作规律，服务发展是做好“小个专”党建工作的出发点和切入点，也最能体现“小个专”党组织的生命力和吸引力。我市市场监管局通过“小个专”党建，助力“长江大保护”。在全市长江禁渔工作中，一张捕捞证，就是一份营业执照；一条捕捞船，就是一个个体工商户。马鞍山“小个专”党建工作指导站发挥贴近捕捞户、了解渔民实情的工作优势，通过积极为其在政府制定方案过程中反映诉求、引导党员捕捞户带头执行国家禁渔政策、积极联系有关职能部门和相关用工需求等措施，帮助渔民转产就业，为胜利完成拆解各类渔船</w:t>
      </w:r>
      <w:r>
        <w:t>5651</w:t>
      </w:r>
      <w:r>
        <w:t>艘、转产就业</w:t>
      </w:r>
      <w:r>
        <w:t>5175</w:t>
      </w:r>
      <w:r>
        <w:t>名渔民的工作任务发挥重要作用。</w:t>
      </w:r>
    </w:p>
    <w:p w:rsidR="00866E54" w:rsidRDefault="00866E54" w:rsidP="00866E54">
      <w:pPr>
        <w:ind w:firstLineChars="200" w:firstLine="420"/>
        <w:jc w:val="right"/>
      </w:pPr>
      <w:r w:rsidRPr="00E90407">
        <w:rPr>
          <w:rFonts w:hint="eastAsia"/>
        </w:rPr>
        <w:t>人民网</w:t>
      </w:r>
      <w:r>
        <w:rPr>
          <w:rFonts w:hint="eastAsia"/>
        </w:rPr>
        <w:t>2022-12-22</w:t>
      </w:r>
    </w:p>
    <w:p w:rsidR="00866E54" w:rsidRDefault="00866E54" w:rsidP="009A1243">
      <w:pPr>
        <w:sectPr w:rsidR="00866E54" w:rsidSect="009A12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5C90" w:rsidRDefault="005A5C90"/>
    <w:sectPr w:rsidR="005A5C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6E54"/>
    <w:rsid w:val="005A5C90"/>
    <w:rsid w:val="00866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6E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66E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695</Words>
  <Characters>3967</Characters>
  <Application>Microsoft Office Word</Application>
  <DocSecurity>0</DocSecurity>
  <Lines>33</Lines>
  <Paragraphs>9</Paragraphs>
  <ScaleCrop>false</ScaleCrop>
  <Company>Microsoft</Company>
  <LinksUpToDate>false</LinksUpToDate>
  <CharactersWithSpaces>4653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2023-01-29T03:33:00Z</dcterms:created>
</cp:coreProperties>
</file>