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25" w:rsidRDefault="002E5125" w:rsidP="00CA5039">
      <w:pPr>
        <w:pStyle w:val="1"/>
      </w:pPr>
      <w:r w:rsidRPr="00F47936">
        <w:rPr>
          <w:rFonts w:hint="eastAsia"/>
        </w:rPr>
        <w:t>文化产业蓝皮书：中国文化产业发展报告（</w:t>
      </w:r>
      <w:r w:rsidRPr="00F47936">
        <w:t>2021～2022）</w:t>
      </w:r>
    </w:p>
    <w:p w:rsidR="002E5125" w:rsidRDefault="002E5125" w:rsidP="002E5125">
      <w:pPr>
        <w:ind w:firstLineChars="200" w:firstLine="420"/>
        <w:jc w:val="left"/>
      </w:pPr>
      <w:r>
        <w:rPr>
          <w:rFonts w:hint="eastAsia"/>
        </w:rPr>
        <w:t>《文化产业蓝皮书：中国文化产业发展报告（</w:t>
      </w:r>
      <w:r>
        <w:t>2021</w:t>
      </w:r>
      <w:r>
        <w:t>～</w:t>
      </w:r>
      <w:r>
        <w:t>2022</w:t>
      </w:r>
      <w:r>
        <w:t>）》为国家社科基金重大项目</w:t>
      </w:r>
      <w:r>
        <w:t>“</w:t>
      </w:r>
      <w:r>
        <w:t>丝绸之路经济带沿线国家文化产业合作共赢模式及路径研究</w:t>
      </w:r>
      <w:r>
        <w:t>”(17ZD043)</w:t>
      </w:r>
      <w:r>
        <w:t>的阶段性成果。本报告归纳、总结和梳理了</w:t>
      </w:r>
      <w:r>
        <w:t>2021</w:t>
      </w:r>
      <w:r>
        <w:t>～</w:t>
      </w:r>
      <w:r>
        <w:t>2022</w:t>
      </w:r>
      <w:r>
        <w:t>年中国文化产业的特征与趋势，并结合</w:t>
      </w:r>
      <w:r>
        <w:t>13</w:t>
      </w:r>
      <w:r>
        <w:t>个行业和</w:t>
      </w:r>
      <w:r>
        <w:t>2</w:t>
      </w:r>
      <w:r>
        <w:t>个热点专题总结发展现状与相关经验，探讨我国文化产业发展热点、核心特征以及未来走向，为促进中国文化产业可持续发展提供智库支持。本报告分为总报告、行业篇、区域篇和专题篇共四个部分。</w:t>
      </w:r>
    </w:p>
    <w:p w:rsidR="002E5125" w:rsidRDefault="002E5125" w:rsidP="002E5125">
      <w:pPr>
        <w:ind w:firstLineChars="200" w:firstLine="420"/>
        <w:jc w:val="left"/>
      </w:pPr>
      <w:r>
        <w:rPr>
          <w:rFonts w:hint="eastAsia"/>
        </w:rPr>
        <w:t>报告指出，近年来，社会经济发展工作统筹推进并取得显著成效，我国文化产业发展总体稳步复苏。</w:t>
      </w:r>
      <w:r>
        <w:t>2020</w:t>
      </w:r>
      <w:r>
        <w:t>年，全国规模以上文化及相关产业企业实现营业收入</w:t>
      </w:r>
      <w:r>
        <w:t>98514</w:t>
      </w:r>
      <w:r>
        <w:t>亿元，比</w:t>
      </w:r>
      <w:r>
        <w:t>2019</w:t>
      </w:r>
      <w:r>
        <w:t>年增长</w:t>
      </w:r>
      <w:r>
        <w:t>2.2%</w:t>
      </w:r>
      <w:r>
        <w:t>。</w:t>
      </w:r>
      <w:r>
        <w:t>2021</w:t>
      </w:r>
      <w:r>
        <w:t>年上半年，全国</w:t>
      </w:r>
      <w:r>
        <w:t>6.3</w:t>
      </w:r>
      <w:r>
        <w:t>万家规模以上文化及相关产业企业实现营业收入</w:t>
      </w:r>
      <w:r>
        <w:t>54380</w:t>
      </w:r>
      <w:r>
        <w:t>亿元，按可比口径计算，比</w:t>
      </w:r>
      <w:r>
        <w:t>2020</w:t>
      </w:r>
      <w:r>
        <w:t>年上半年增长</w:t>
      </w:r>
      <w:r>
        <w:t>30.4%</w:t>
      </w:r>
      <w:r>
        <w:t>，比</w:t>
      </w:r>
      <w:r>
        <w:t>2019</w:t>
      </w:r>
      <w:r>
        <w:t>年上半年增长</w:t>
      </w:r>
      <w:r>
        <w:t>22.4%</w:t>
      </w:r>
      <w:r>
        <w:t>，年均增长</w:t>
      </w:r>
      <w:r>
        <w:t>10.6%</w:t>
      </w:r>
      <w:r>
        <w:t>。分行业来看，</w:t>
      </w:r>
      <w:r>
        <w:t>2019</w:t>
      </w:r>
      <w:r>
        <w:t>年上半年至</w:t>
      </w:r>
      <w:r>
        <w:t>2021</w:t>
      </w:r>
      <w:r>
        <w:t>年上半年，新闻信息服务年均增长</w:t>
      </w:r>
      <w:r>
        <w:t>20.3%</w:t>
      </w:r>
      <w:r>
        <w:t>，内容创作生产年均增长</w:t>
      </w:r>
      <w:r>
        <w:t>11.8%</w:t>
      </w:r>
      <w:r>
        <w:t>，创意设计服务年均增长</w:t>
      </w:r>
      <w:r>
        <w:t>17.4%</w:t>
      </w:r>
      <w:r>
        <w:t>，文化传播渠道年均增长</w:t>
      </w:r>
      <w:r>
        <w:t>3.8%</w:t>
      </w:r>
      <w:r>
        <w:t>，文化投资运营年均增长</w:t>
      </w:r>
      <w:r>
        <w:t>8.6%</w:t>
      </w:r>
      <w:r>
        <w:t>，文化娱乐休闲服务年均下降</w:t>
      </w:r>
      <w:r>
        <w:t>4.3%</w:t>
      </w:r>
      <w:r>
        <w:t>，文化辅助生产和中介服务年均增长</w:t>
      </w:r>
      <w:r>
        <w:t>4.4%</w:t>
      </w:r>
      <w:r>
        <w:t>，文化装备生产年均增长</w:t>
      </w:r>
      <w:r>
        <w:t>6.4%</w:t>
      </w:r>
      <w:r>
        <w:t>，文化消费终端生产年均增长</w:t>
      </w:r>
      <w:r>
        <w:t>11.5%</w:t>
      </w:r>
      <w:r>
        <w:t>。</w:t>
      </w:r>
    </w:p>
    <w:p w:rsidR="002E5125" w:rsidRDefault="002E5125" w:rsidP="002E5125">
      <w:pPr>
        <w:ind w:firstLineChars="200" w:firstLine="420"/>
        <w:jc w:val="left"/>
      </w:pPr>
      <w:r>
        <w:rPr>
          <w:rFonts w:hint="eastAsia"/>
        </w:rPr>
        <w:t>总的来说，我国文化产业发展呈现稳步复苏的态势，但高质量发展有待加强。数字技术与文化产业深度融合，深刻改变着产业结构和生产消费关系；文化产业发展与多个国家战略协同推进，体现出文化产业的平台驱动效应，文化消费成为扩大内需的新引擎；文化产业发展立足人民群众文化需求，进一步寻求社会效益与经济效益的统一。</w:t>
      </w:r>
    </w:p>
    <w:p w:rsidR="002E5125" w:rsidRDefault="002E5125" w:rsidP="002E5125">
      <w:pPr>
        <w:ind w:firstLineChars="200" w:firstLine="420"/>
        <w:jc w:val="left"/>
      </w:pPr>
      <w:r>
        <w:t>2021</w:t>
      </w:r>
      <w:r>
        <w:t>～</w:t>
      </w:r>
      <w:r>
        <w:t>2022</w:t>
      </w:r>
      <w:r>
        <w:t>年，我国文化产业整体与国家战略方向紧密联动，在文化数字化、文化消费、文旅融合、文化传承、文化出海等领域呈现新的特征。第一，文化数字化发展迅速，传统文化产业积极寻求数字化转型，文化科技新业态繁荣发展，文化数字化领域投融资活跃；第二，文化消费市场整体规模优势明显，</w:t>
      </w:r>
      <w:r>
        <w:t>“</w:t>
      </w:r>
      <w:r>
        <w:t>直播</w:t>
      </w:r>
      <w:r>
        <w:t>+</w:t>
      </w:r>
      <w:r>
        <w:t>文化</w:t>
      </w:r>
      <w:r>
        <w:t>”“</w:t>
      </w:r>
      <w:r>
        <w:t>潮玩文化</w:t>
      </w:r>
      <w:r>
        <w:t>”“</w:t>
      </w:r>
      <w:r>
        <w:t>联名文化</w:t>
      </w:r>
      <w:r>
        <w:t>”</w:t>
      </w:r>
      <w:r>
        <w:t>等持续催生新的市场热点和现象式文化消费热潮，破圈层作品获得更多群体关注，文化供给破圈力凸显，文化消费价值性需求增长，文化市场规模效应逐步形成，拉动产业量质</w:t>
      </w:r>
      <w:r>
        <w:t>“</w:t>
      </w:r>
      <w:r>
        <w:t>双提升</w:t>
      </w:r>
      <w:r>
        <w:t>”</w:t>
      </w:r>
      <w:r>
        <w:t>；第三，文旅融合助推乡村全面振兴</w:t>
      </w:r>
      <w:r>
        <w:rPr>
          <w:rFonts w:hint="eastAsia"/>
        </w:rPr>
        <w:t>，乡村文旅发展成为提振乡村产业的重要抓手，乡村文化建设成为乡村文化振兴的重要推动力；第四，传统文化资源依托日常生活的活态性传承与“非遗</w:t>
      </w:r>
      <w:r>
        <w:t>+”</w:t>
      </w:r>
      <w:r>
        <w:t>的创造性保护等多重路径，在多元领域体现其创意活化价值；第五，对外文化贸易受到新冠肺炎疫情以及国际关系的影响，《区域全面经济伙伴关系协定》（</w:t>
      </w:r>
      <w:r>
        <w:t>RCEP</w:t>
      </w:r>
      <w:r>
        <w:t>）的签署给文化出海带来了机遇，数字文化产业成为文化出海的旗舰行业，全面助力文化国际交流。</w:t>
      </w:r>
    </w:p>
    <w:p w:rsidR="002E5125" w:rsidRDefault="002E5125" w:rsidP="002E5125">
      <w:pPr>
        <w:ind w:firstLineChars="200" w:firstLine="420"/>
        <w:jc w:val="left"/>
      </w:pPr>
      <w:r>
        <w:rPr>
          <w:rFonts w:hint="eastAsia"/>
        </w:rPr>
        <w:t>报告建议，“十四五”时期我国文化产业应坚定走高质量发展道路，既要以创新融合带动产业发展动能，满足多样化文化消费需求，加速国内文化消费循环，也要深入推进供给侧结构性改革，激发文化生产新活力，促进产业全面转型升级，推动经济社会文化发展开创新局面，在国际竞争合作中表现出更强的竞争力。</w:t>
      </w:r>
    </w:p>
    <w:p w:rsidR="002E5125" w:rsidRPr="00F47936" w:rsidRDefault="002E5125" w:rsidP="002E5125">
      <w:pPr>
        <w:ind w:firstLineChars="200" w:firstLine="420"/>
        <w:jc w:val="right"/>
      </w:pPr>
      <w:r>
        <w:rPr>
          <w:rFonts w:hint="eastAsia"/>
        </w:rPr>
        <w:t>搜狐</w:t>
      </w:r>
      <w:r>
        <w:rPr>
          <w:rFonts w:hint="eastAsia"/>
        </w:rPr>
        <w:t>2022-8-12</w:t>
      </w:r>
    </w:p>
    <w:p w:rsidR="002E5125" w:rsidRDefault="002E5125" w:rsidP="00A315E9">
      <w:pPr>
        <w:sectPr w:rsidR="002E5125" w:rsidSect="00A315E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82CEF" w:rsidRDefault="00D82CEF"/>
    <w:sectPr w:rsidR="00D8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125"/>
    <w:rsid w:val="002E5125"/>
    <w:rsid w:val="00D8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51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E51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2022-09-20T07:14:00Z</dcterms:created>
</cp:coreProperties>
</file>