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24" w:rsidRDefault="008F7624" w:rsidP="003C4ADE">
      <w:pPr>
        <w:pStyle w:val="1"/>
      </w:pPr>
      <w:r w:rsidRPr="003C4ADE">
        <w:t>13条政策！知识产权助力专精特新中小企业创新发展</w:t>
      </w:r>
    </w:p>
    <w:p w:rsidR="008F7624" w:rsidRDefault="008F7624" w:rsidP="008F7624">
      <w:pPr>
        <w:ind w:firstLineChars="200" w:firstLine="420"/>
      </w:pPr>
      <w:r>
        <w:rPr>
          <w:rFonts w:hint="eastAsia"/>
        </w:rPr>
        <w:t>近日，国家知识产权局、工业和信息化部联合印发《关于知识产权助力专精特新中小企业创新发展的若干措施》，聚焦专精特新中小企业创新发展中的实际问题，从提升知识产权创造水平、促进知识产权高效运用、加强知识产权保护、强化知识产权服务保障等四个方面提出</w:t>
      </w:r>
      <w:r>
        <w:t>13</w:t>
      </w:r>
      <w:r>
        <w:t>项具体措施。</w:t>
      </w:r>
    </w:p>
    <w:p w:rsidR="008F7624" w:rsidRDefault="008F7624" w:rsidP="008F7624">
      <w:pPr>
        <w:ind w:firstLineChars="200" w:firstLine="420"/>
      </w:pPr>
      <w:r>
        <w:rPr>
          <w:rFonts w:hint="eastAsia"/>
        </w:rPr>
        <w:t>提升知识产权创造水平</w:t>
      </w:r>
    </w:p>
    <w:p w:rsidR="008F7624" w:rsidRDefault="008F7624" w:rsidP="008F7624">
      <w:pPr>
        <w:ind w:firstLineChars="200" w:firstLine="420"/>
      </w:pPr>
      <w:r>
        <w:rPr>
          <w:rFonts w:hint="eastAsia"/>
        </w:rPr>
        <w:t>增强企业创新能力</w:t>
      </w:r>
    </w:p>
    <w:p w:rsidR="008F7624" w:rsidRDefault="008F7624" w:rsidP="008F7624">
      <w:pPr>
        <w:ind w:firstLineChars="200" w:firstLine="420"/>
      </w:pPr>
      <w:r>
        <w:t>01</w:t>
      </w:r>
    </w:p>
    <w:p w:rsidR="008F7624" w:rsidRDefault="008F7624" w:rsidP="008F7624">
      <w:pPr>
        <w:ind w:firstLineChars="200" w:firstLine="420"/>
      </w:pPr>
      <w:r>
        <w:rPr>
          <w:rFonts w:hint="eastAsia"/>
        </w:rPr>
        <w:t>助力企业知识产权创造提质增效</w:t>
      </w:r>
    </w:p>
    <w:p w:rsidR="008F7624" w:rsidRDefault="008F7624" w:rsidP="008F7624">
      <w:pPr>
        <w:ind w:firstLineChars="200" w:firstLine="420"/>
      </w:pPr>
      <w:r>
        <w:rPr>
          <w:rFonts w:hint="eastAsia"/>
        </w:rPr>
        <w:t>·</w:t>
      </w:r>
      <w:r>
        <w:t xml:space="preserve"> </w:t>
      </w:r>
      <w:r>
        <w:t>充分发挥专利、商标审查绿色通道作用，支持专精特新中小企业新技术、新产品高效获取知识产权保护；</w:t>
      </w:r>
    </w:p>
    <w:p w:rsidR="008F7624" w:rsidRDefault="008F7624" w:rsidP="008F7624">
      <w:pPr>
        <w:ind w:firstLineChars="200" w:firstLine="420"/>
      </w:pPr>
      <w:r>
        <w:rPr>
          <w:rFonts w:hint="eastAsia"/>
        </w:rPr>
        <w:t>·</w:t>
      </w:r>
      <w:r>
        <w:t xml:space="preserve"> </w:t>
      </w:r>
      <w:r>
        <w:t>对专精特新</w:t>
      </w:r>
      <w:r>
        <w:t>“</w:t>
      </w:r>
      <w:r>
        <w:t>小巨人</w:t>
      </w:r>
      <w:r>
        <w:t>”</w:t>
      </w:r>
      <w:r>
        <w:t>企业符合条件的专利优先审查请求予以优先推荐；</w:t>
      </w:r>
    </w:p>
    <w:p w:rsidR="008F7624" w:rsidRDefault="008F7624" w:rsidP="008F7624">
      <w:pPr>
        <w:ind w:firstLineChars="200" w:firstLine="420"/>
      </w:pPr>
      <w:r>
        <w:rPr>
          <w:rFonts w:hint="eastAsia"/>
        </w:rPr>
        <w:t>·</w:t>
      </w:r>
      <w:r>
        <w:t xml:space="preserve"> </w:t>
      </w:r>
      <w:r>
        <w:t>每年开展不少于一次的知识产权申请专项辅导。</w:t>
      </w:r>
    </w:p>
    <w:p w:rsidR="008F7624" w:rsidRDefault="008F7624" w:rsidP="008F7624">
      <w:pPr>
        <w:ind w:firstLineChars="200" w:firstLine="420"/>
      </w:pPr>
      <w:r>
        <w:t>02</w:t>
      </w:r>
    </w:p>
    <w:p w:rsidR="008F7624" w:rsidRDefault="008F7624" w:rsidP="008F7624">
      <w:pPr>
        <w:ind w:firstLineChars="200" w:firstLine="420"/>
      </w:pPr>
      <w:r>
        <w:rPr>
          <w:rFonts w:hint="eastAsia"/>
        </w:rPr>
        <w:t>推动知识产权管理融入企业创新全过程</w:t>
      </w:r>
    </w:p>
    <w:p w:rsidR="008F7624" w:rsidRDefault="008F7624" w:rsidP="008F7624">
      <w:pPr>
        <w:ind w:firstLineChars="200" w:firstLine="420"/>
      </w:pPr>
      <w:r>
        <w:rPr>
          <w:rFonts w:hint="eastAsia"/>
        </w:rPr>
        <w:t>·</w:t>
      </w:r>
      <w:r>
        <w:t xml:space="preserve"> </w:t>
      </w:r>
      <w:r>
        <w:t>推广实施《创新管理</w:t>
      </w:r>
      <w:r>
        <w:t>—</w:t>
      </w:r>
      <w:r>
        <w:t>知识产权管理指南（</w:t>
      </w:r>
      <w:r>
        <w:t>ISO56005</w:t>
      </w:r>
      <w:r>
        <w:t>）》国际标准；</w:t>
      </w:r>
    </w:p>
    <w:p w:rsidR="008F7624" w:rsidRDefault="008F7624" w:rsidP="008F7624">
      <w:pPr>
        <w:ind w:firstLineChars="200" w:firstLine="420"/>
      </w:pPr>
      <w:r>
        <w:rPr>
          <w:rFonts w:hint="eastAsia"/>
        </w:rPr>
        <w:t>·</w:t>
      </w:r>
      <w:r>
        <w:t xml:space="preserve"> </w:t>
      </w:r>
      <w:r>
        <w:t>进一步完善全国知识管理标准化技术委员会标准推广应用综合服务平台；</w:t>
      </w:r>
    </w:p>
    <w:p w:rsidR="008F7624" w:rsidRDefault="008F7624" w:rsidP="008F7624">
      <w:pPr>
        <w:ind w:firstLineChars="200" w:firstLine="420"/>
      </w:pPr>
      <w:r>
        <w:rPr>
          <w:rFonts w:hint="eastAsia"/>
        </w:rPr>
        <w:t>·</w:t>
      </w:r>
      <w:r>
        <w:t xml:space="preserve"> </w:t>
      </w:r>
      <w:r>
        <w:t>面向全国遴选一批专精特新</w:t>
      </w:r>
      <w:r>
        <w:t>“</w:t>
      </w:r>
      <w:r>
        <w:t>小巨人</w:t>
      </w:r>
      <w:r>
        <w:t>”</w:t>
      </w:r>
      <w:r>
        <w:t>企业率先开展国际标准实施试点；</w:t>
      </w:r>
    </w:p>
    <w:p w:rsidR="008F7624" w:rsidRDefault="008F7624" w:rsidP="008F7624">
      <w:pPr>
        <w:ind w:firstLineChars="200" w:firstLine="420"/>
      </w:pPr>
      <w:r>
        <w:rPr>
          <w:rFonts w:hint="eastAsia"/>
        </w:rPr>
        <w:t>·</w:t>
      </w:r>
      <w:r>
        <w:t xml:space="preserve"> </w:t>
      </w:r>
      <w:r>
        <w:t>开展知识产权和创新能力分级测评、学习提升，运用标准化手段持续提高创新能力和效率。</w:t>
      </w:r>
    </w:p>
    <w:p w:rsidR="008F7624" w:rsidRDefault="008F7624" w:rsidP="008F7624">
      <w:pPr>
        <w:ind w:firstLineChars="200" w:firstLine="420"/>
      </w:pPr>
      <w:r>
        <w:t>03</w:t>
      </w:r>
    </w:p>
    <w:p w:rsidR="008F7624" w:rsidRDefault="008F7624" w:rsidP="008F7624">
      <w:pPr>
        <w:ind w:firstLineChars="200" w:firstLine="420"/>
      </w:pPr>
      <w:r>
        <w:rPr>
          <w:rFonts w:hint="eastAsia"/>
        </w:rPr>
        <w:t>加快构建中小企业专利导航服务机制</w:t>
      </w:r>
    </w:p>
    <w:p w:rsidR="008F7624" w:rsidRDefault="008F7624" w:rsidP="008F7624">
      <w:pPr>
        <w:ind w:firstLineChars="200" w:firstLine="420"/>
      </w:pPr>
      <w:r>
        <w:rPr>
          <w:rFonts w:hint="eastAsia"/>
        </w:rPr>
        <w:t>·</w:t>
      </w:r>
      <w:r>
        <w:t xml:space="preserve"> </w:t>
      </w:r>
      <w:r>
        <w:t>加快建设国家专利导航综合服务平台，满足企业专利导航实务需求；</w:t>
      </w:r>
    </w:p>
    <w:p w:rsidR="008F7624" w:rsidRDefault="008F7624" w:rsidP="008F7624">
      <w:pPr>
        <w:ind w:firstLineChars="200" w:firstLine="420"/>
      </w:pPr>
      <w:r>
        <w:rPr>
          <w:rFonts w:hint="eastAsia"/>
        </w:rPr>
        <w:t>·</w:t>
      </w:r>
      <w:r>
        <w:t xml:space="preserve"> </w:t>
      </w:r>
      <w:r>
        <w:t>重点面向中小企业特色产业集群、知识产权试点示范园区等，布局建设一批专利导航服务基地；</w:t>
      </w:r>
    </w:p>
    <w:p w:rsidR="008F7624" w:rsidRDefault="008F7624" w:rsidP="008F7624">
      <w:pPr>
        <w:ind w:firstLineChars="200" w:firstLine="420"/>
      </w:pPr>
      <w:r>
        <w:rPr>
          <w:rFonts w:hint="eastAsia"/>
        </w:rPr>
        <w:t>·</w:t>
      </w:r>
      <w:r>
        <w:t xml:space="preserve"> </w:t>
      </w:r>
      <w:r>
        <w:t>围绕区域重点产业领域规划部署，聚焦关键核心技术攻关等重大项目开展专利导航。</w:t>
      </w:r>
    </w:p>
    <w:p w:rsidR="008F7624" w:rsidRDefault="008F7624" w:rsidP="008F7624">
      <w:pPr>
        <w:ind w:firstLineChars="200" w:firstLine="420"/>
      </w:pPr>
      <w:r>
        <w:rPr>
          <w:rFonts w:hint="eastAsia"/>
        </w:rPr>
        <w:t>促进知识产权高效运用</w:t>
      </w:r>
    </w:p>
    <w:p w:rsidR="008F7624" w:rsidRDefault="008F7624" w:rsidP="008F7624">
      <w:pPr>
        <w:ind w:firstLineChars="200" w:firstLine="420"/>
      </w:pPr>
      <w:r>
        <w:rPr>
          <w:rFonts w:hint="eastAsia"/>
        </w:rPr>
        <w:t>提高企业核心竞争力</w:t>
      </w:r>
    </w:p>
    <w:p w:rsidR="008F7624" w:rsidRDefault="008F7624" w:rsidP="008F7624">
      <w:pPr>
        <w:ind w:firstLineChars="200" w:firstLine="420"/>
      </w:pPr>
      <w:r>
        <w:t>04</w:t>
      </w:r>
    </w:p>
    <w:p w:rsidR="008F7624" w:rsidRDefault="008F7624" w:rsidP="008F7624">
      <w:pPr>
        <w:ind w:firstLineChars="200" w:firstLine="420"/>
      </w:pPr>
      <w:r>
        <w:rPr>
          <w:rFonts w:hint="eastAsia"/>
        </w:rPr>
        <w:t>支持企业获取和实施优质专利技术</w:t>
      </w:r>
    </w:p>
    <w:p w:rsidR="008F7624" w:rsidRDefault="008F7624" w:rsidP="008F7624">
      <w:pPr>
        <w:ind w:firstLineChars="200" w:firstLine="420"/>
      </w:pPr>
      <w:r>
        <w:rPr>
          <w:rFonts w:hint="eastAsia"/>
        </w:rPr>
        <w:t>·</w:t>
      </w:r>
      <w:r>
        <w:t xml:space="preserve"> </w:t>
      </w:r>
      <w:r>
        <w:t>深入推进专利开放许可试点工作，做好许可使用费定价指导、许可后产业化配套服务；</w:t>
      </w:r>
    </w:p>
    <w:p w:rsidR="008F7624" w:rsidRDefault="008F7624" w:rsidP="008F7624">
      <w:pPr>
        <w:ind w:firstLineChars="200" w:firstLine="420"/>
      </w:pPr>
      <w:r>
        <w:rPr>
          <w:rFonts w:hint="eastAsia"/>
        </w:rPr>
        <w:t>·</w:t>
      </w:r>
      <w:r>
        <w:t xml:space="preserve"> </w:t>
      </w:r>
      <w:r>
        <w:t>建设区域、行业的技术需求库，加快建立专利常态化供需对接机制。</w:t>
      </w:r>
    </w:p>
    <w:p w:rsidR="008F7624" w:rsidRDefault="008F7624" w:rsidP="008F7624">
      <w:pPr>
        <w:ind w:firstLineChars="200" w:firstLine="420"/>
      </w:pPr>
      <w:r>
        <w:t>05</w:t>
      </w:r>
    </w:p>
    <w:p w:rsidR="008F7624" w:rsidRDefault="008F7624" w:rsidP="008F7624">
      <w:pPr>
        <w:ind w:firstLineChars="200" w:firstLine="420"/>
      </w:pPr>
      <w:r>
        <w:rPr>
          <w:rFonts w:hint="eastAsia"/>
        </w:rPr>
        <w:t>促进提升企业主营业务的知识产权贡献度</w:t>
      </w:r>
    </w:p>
    <w:p w:rsidR="008F7624" w:rsidRDefault="008F7624" w:rsidP="008F7624">
      <w:pPr>
        <w:ind w:firstLineChars="200" w:firstLine="420"/>
      </w:pPr>
      <w:r>
        <w:rPr>
          <w:rFonts w:hint="eastAsia"/>
        </w:rPr>
        <w:t>·</w:t>
      </w:r>
      <w:r>
        <w:t xml:space="preserve"> </w:t>
      </w:r>
      <w:r>
        <w:t>加快完善国家专利密集型产品备案认定试点平台；</w:t>
      </w:r>
    </w:p>
    <w:p w:rsidR="008F7624" w:rsidRDefault="008F7624" w:rsidP="008F7624">
      <w:pPr>
        <w:ind w:firstLineChars="200" w:firstLine="420"/>
      </w:pPr>
      <w:r>
        <w:rPr>
          <w:rFonts w:hint="eastAsia"/>
        </w:rPr>
        <w:t>·</w:t>
      </w:r>
      <w:r>
        <w:t xml:space="preserve"> </w:t>
      </w:r>
      <w:r>
        <w:t>加大各级各类产业政策、知识产权政策等对专利密集型产品的扶持力度；</w:t>
      </w:r>
    </w:p>
    <w:p w:rsidR="008F7624" w:rsidRDefault="008F7624" w:rsidP="008F7624">
      <w:pPr>
        <w:ind w:firstLineChars="200" w:firstLine="420"/>
      </w:pPr>
      <w:r>
        <w:rPr>
          <w:rFonts w:hint="eastAsia"/>
        </w:rPr>
        <w:t>·</w:t>
      </w:r>
      <w:r>
        <w:t xml:space="preserve"> </w:t>
      </w:r>
      <w:r>
        <w:t>加快推进专利密集型产品备案工作，推动专精特新企业成为专利密集型产业发展的主力军。</w:t>
      </w:r>
    </w:p>
    <w:p w:rsidR="008F7624" w:rsidRDefault="008F7624" w:rsidP="008F7624">
      <w:pPr>
        <w:ind w:firstLineChars="200" w:firstLine="420"/>
      </w:pPr>
      <w:r>
        <w:t>06</w:t>
      </w:r>
    </w:p>
    <w:p w:rsidR="008F7624" w:rsidRDefault="008F7624" w:rsidP="008F7624">
      <w:pPr>
        <w:ind w:firstLineChars="200" w:firstLine="420"/>
      </w:pPr>
      <w:r>
        <w:rPr>
          <w:rFonts w:hint="eastAsia"/>
        </w:rPr>
        <w:t>增强知识产权金融服务效能</w:t>
      </w:r>
    </w:p>
    <w:p w:rsidR="008F7624" w:rsidRDefault="008F7624" w:rsidP="008F7624">
      <w:pPr>
        <w:ind w:firstLineChars="200" w:firstLine="420"/>
      </w:pPr>
      <w:r>
        <w:rPr>
          <w:rFonts w:hint="eastAsia"/>
        </w:rPr>
        <w:t>·</w:t>
      </w:r>
      <w:r>
        <w:t xml:space="preserve"> </w:t>
      </w:r>
      <w:r>
        <w:t>支持开发知识产权被侵权保险、执行保险、海外侵权责任保险、质押融资保证保险等产品，有效降低企业创新风险；</w:t>
      </w:r>
    </w:p>
    <w:p w:rsidR="008F7624" w:rsidRDefault="008F7624" w:rsidP="008F7624">
      <w:pPr>
        <w:ind w:firstLineChars="200" w:firstLine="420"/>
      </w:pPr>
      <w:r>
        <w:rPr>
          <w:rFonts w:hint="eastAsia"/>
        </w:rPr>
        <w:t>·</w:t>
      </w:r>
      <w:r>
        <w:t xml:space="preserve"> </w:t>
      </w:r>
      <w:r>
        <w:t>深入实施知识产权质押融资入园惠企专项行动，实现专精特新中小企业知识产权投融资需求全覆盖；</w:t>
      </w:r>
    </w:p>
    <w:p w:rsidR="008F7624" w:rsidRDefault="008F7624" w:rsidP="008F7624">
      <w:pPr>
        <w:ind w:firstLineChars="200" w:firstLine="420"/>
      </w:pPr>
      <w:r>
        <w:rPr>
          <w:rFonts w:hint="eastAsia"/>
        </w:rPr>
        <w:t>·</w:t>
      </w:r>
      <w:r>
        <w:t xml:space="preserve"> </w:t>
      </w:r>
      <w:r>
        <w:t>组织编制专利评估指引国家标准，持续发布国民经济各行业专利许可费数据。</w:t>
      </w:r>
    </w:p>
    <w:p w:rsidR="008F7624" w:rsidRDefault="008F7624" w:rsidP="008F7624">
      <w:pPr>
        <w:ind w:firstLineChars="200" w:firstLine="420"/>
      </w:pPr>
      <w:r>
        <w:t>07</w:t>
      </w:r>
    </w:p>
    <w:p w:rsidR="008F7624" w:rsidRDefault="008F7624" w:rsidP="008F7624">
      <w:pPr>
        <w:ind w:firstLineChars="200" w:firstLine="420"/>
      </w:pPr>
      <w:r>
        <w:rPr>
          <w:rFonts w:hint="eastAsia"/>
        </w:rPr>
        <w:t>实施品牌价值提升计划</w:t>
      </w:r>
    </w:p>
    <w:p w:rsidR="008F7624" w:rsidRDefault="008F7624" w:rsidP="008F7624">
      <w:pPr>
        <w:ind w:firstLineChars="200" w:firstLine="420"/>
      </w:pPr>
      <w:r>
        <w:rPr>
          <w:rFonts w:hint="eastAsia"/>
        </w:rPr>
        <w:t>·</w:t>
      </w:r>
      <w:r>
        <w:t xml:space="preserve"> </w:t>
      </w:r>
      <w:r>
        <w:t>组织上千家企业率先开展试点，引导企业发挥商标与专利的组合效应；</w:t>
      </w:r>
    </w:p>
    <w:p w:rsidR="008F7624" w:rsidRDefault="008F7624" w:rsidP="008F7624">
      <w:pPr>
        <w:ind w:firstLineChars="200" w:firstLine="420"/>
      </w:pPr>
      <w:r>
        <w:rPr>
          <w:rFonts w:hint="eastAsia"/>
        </w:rPr>
        <w:t>·</w:t>
      </w:r>
      <w:r>
        <w:t xml:space="preserve"> </w:t>
      </w:r>
      <w:r>
        <w:t>开展</w:t>
      </w:r>
      <w:r>
        <w:t>“</w:t>
      </w:r>
      <w:r>
        <w:t>百城百品</w:t>
      </w:r>
      <w:r>
        <w:t>”</w:t>
      </w:r>
      <w:r>
        <w:t>区域品牌建设，培育特色区域品牌；</w:t>
      </w:r>
    </w:p>
    <w:p w:rsidR="008F7624" w:rsidRDefault="008F7624" w:rsidP="008F7624">
      <w:pPr>
        <w:ind w:firstLineChars="200" w:firstLine="420"/>
      </w:pPr>
      <w:r>
        <w:rPr>
          <w:rFonts w:hint="eastAsia"/>
        </w:rPr>
        <w:t>·</w:t>
      </w:r>
      <w:r>
        <w:t xml:space="preserve"> </w:t>
      </w:r>
      <w:r>
        <w:t>加强商标品牌指导站的规范管理和能力建设，面向专精特新中小企业提供专业化服务。</w:t>
      </w:r>
    </w:p>
    <w:p w:rsidR="008F7624" w:rsidRDefault="008F7624" w:rsidP="008F7624">
      <w:pPr>
        <w:ind w:firstLineChars="200" w:firstLine="420"/>
      </w:pPr>
      <w:r>
        <w:rPr>
          <w:rFonts w:hint="eastAsia"/>
        </w:rPr>
        <w:t>加强知识产权保护</w:t>
      </w:r>
    </w:p>
    <w:p w:rsidR="008F7624" w:rsidRDefault="008F7624" w:rsidP="008F7624">
      <w:pPr>
        <w:ind w:firstLineChars="200" w:firstLine="420"/>
      </w:pPr>
      <w:r>
        <w:rPr>
          <w:rFonts w:hint="eastAsia"/>
        </w:rPr>
        <w:t>护航企业创新发展</w:t>
      </w:r>
    </w:p>
    <w:p w:rsidR="008F7624" w:rsidRDefault="008F7624" w:rsidP="008F7624">
      <w:pPr>
        <w:ind w:firstLineChars="200" w:firstLine="420"/>
      </w:pPr>
      <w:r>
        <w:t>08</w:t>
      </w:r>
    </w:p>
    <w:p w:rsidR="008F7624" w:rsidRDefault="008F7624" w:rsidP="008F7624">
      <w:pPr>
        <w:ind w:firstLineChars="200" w:firstLine="420"/>
      </w:pPr>
      <w:r>
        <w:rPr>
          <w:rFonts w:hint="eastAsia"/>
        </w:rPr>
        <w:t>加强知识产权快速协同保护</w:t>
      </w:r>
    </w:p>
    <w:p w:rsidR="008F7624" w:rsidRDefault="008F7624" w:rsidP="008F7624">
      <w:pPr>
        <w:ind w:firstLineChars="200" w:firstLine="420"/>
      </w:pPr>
      <w:r>
        <w:rPr>
          <w:rFonts w:hint="eastAsia"/>
        </w:rPr>
        <w:t>·</w:t>
      </w:r>
      <w:r>
        <w:t xml:space="preserve"> </w:t>
      </w:r>
      <w:r>
        <w:t>加强信息沟通，共享辖区内专精特新中小企业和</w:t>
      </w:r>
      <w:r>
        <w:t>“</w:t>
      </w:r>
      <w:r>
        <w:t>小巨人</w:t>
      </w:r>
      <w:r>
        <w:t>”</w:t>
      </w:r>
      <w:r>
        <w:t>企业相关信息；</w:t>
      </w:r>
    </w:p>
    <w:p w:rsidR="008F7624" w:rsidRDefault="008F7624" w:rsidP="008F7624">
      <w:pPr>
        <w:ind w:firstLineChars="200" w:firstLine="420"/>
      </w:pPr>
      <w:r>
        <w:rPr>
          <w:rFonts w:hint="eastAsia"/>
        </w:rPr>
        <w:t>·</w:t>
      </w:r>
      <w:r>
        <w:t xml:space="preserve"> </w:t>
      </w:r>
      <w:r>
        <w:t>做好</w:t>
      </w:r>
      <w:r>
        <w:t>“</w:t>
      </w:r>
      <w:r>
        <w:t>专精特新</w:t>
      </w:r>
      <w:r>
        <w:t>”</w:t>
      </w:r>
      <w:r>
        <w:t>等中小企业知识产权保护需求和案件线索信息收集；</w:t>
      </w:r>
    </w:p>
    <w:p w:rsidR="008F7624" w:rsidRDefault="008F7624" w:rsidP="008F7624">
      <w:pPr>
        <w:ind w:firstLineChars="200" w:firstLine="420"/>
      </w:pPr>
      <w:r>
        <w:rPr>
          <w:rFonts w:hint="eastAsia"/>
        </w:rPr>
        <w:t>·</w:t>
      </w:r>
      <w:r>
        <w:t xml:space="preserve"> </w:t>
      </w:r>
      <w:r>
        <w:t>加大涉及</w:t>
      </w:r>
      <w:r>
        <w:t>“</w:t>
      </w:r>
      <w:r>
        <w:t>专精特新</w:t>
      </w:r>
      <w:r>
        <w:t>”</w:t>
      </w:r>
      <w:r>
        <w:t>等中小企业专利侵权纠纷行政裁决办案力度，提供知识产权快速协同保护。</w:t>
      </w:r>
    </w:p>
    <w:p w:rsidR="008F7624" w:rsidRDefault="008F7624" w:rsidP="008F7624">
      <w:pPr>
        <w:ind w:firstLineChars="200" w:firstLine="420"/>
      </w:pPr>
      <w:r>
        <w:t>09</w:t>
      </w:r>
    </w:p>
    <w:p w:rsidR="008F7624" w:rsidRDefault="008F7624" w:rsidP="008F7624">
      <w:pPr>
        <w:ind w:firstLineChars="200" w:firstLine="420"/>
      </w:pPr>
      <w:r>
        <w:rPr>
          <w:rFonts w:hint="eastAsia"/>
        </w:rPr>
        <w:t>强化企业知识产权维权援助</w:t>
      </w:r>
    </w:p>
    <w:p w:rsidR="008F7624" w:rsidRDefault="008F7624" w:rsidP="008F7624">
      <w:pPr>
        <w:ind w:firstLineChars="200" w:firstLine="420"/>
      </w:pPr>
      <w:r>
        <w:rPr>
          <w:rFonts w:hint="eastAsia"/>
        </w:rPr>
        <w:t>·</w:t>
      </w:r>
      <w:r>
        <w:t xml:space="preserve"> </w:t>
      </w:r>
      <w:r>
        <w:t>探索开展</w:t>
      </w:r>
      <w:r>
        <w:t>“</w:t>
      </w:r>
      <w:r>
        <w:t>专精特新</w:t>
      </w:r>
      <w:r>
        <w:t>”</w:t>
      </w:r>
      <w:r>
        <w:t>等中小企业知识产权维权援助专项行动；</w:t>
      </w:r>
    </w:p>
    <w:p w:rsidR="008F7624" w:rsidRDefault="008F7624" w:rsidP="008F7624">
      <w:pPr>
        <w:ind w:firstLineChars="200" w:firstLine="420"/>
      </w:pPr>
      <w:r>
        <w:rPr>
          <w:rFonts w:hint="eastAsia"/>
        </w:rPr>
        <w:t>·</w:t>
      </w:r>
      <w:r>
        <w:t xml:space="preserve"> </w:t>
      </w:r>
      <w:r>
        <w:t>推动建立健全知识产权海外维权互助机制，鼓励企业和相关机构设立知识产权海外维权互助基金。</w:t>
      </w:r>
    </w:p>
    <w:p w:rsidR="008F7624" w:rsidRDefault="008F7624" w:rsidP="008F7624">
      <w:pPr>
        <w:ind w:firstLineChars="200" w:firstLine="420"/>
      </w:pPr>
      <w:r>
        <w:rPr>
          <w:rFonts w:hint="eastAsia"/>
        </w:rPr>
        <w:t>强化知识产权服务保障</w:t>
      </w:r>
    </w:p>
    <w:p w:rsidR="008F7624" w:rsidRDefault="008F7624" w:rsidP="008F7624">
      <w:pPr>
        <w:ind w:firstLineChars="200" w:firstLine="420"/>
      </w:pPr>
      <w:r>
        <w:rPr>
          <w:rFonts w:hint="eastAsia"/>
        </w:rPr>
        <w:t>提升助企惠企实效</w:t>
      </w:r>
    </w:p>
    <w:p w:rsidR="008F7624" w:rsidRDefault="008F7624" w:rsidP="008F7624">
      <w:pPr>
        <w:ind w:firstLineChars="200" w:firstLine="420"/>
      </w:pPr>
      <w:r>
        <w:t>10</w:t>
      </w:r>
    </w:p>
    <w:p w:rsidR="008F7624" w:rsidRDefault="008F7624" w:rsidP="008F7624">
      <w:pPr>
        <w:ind w:firstLineChars="200" w:firstLine="420"/>
      </w:pPr>
      <w:r>
        <w:rPr>
          <w:rFonts w:hint="eastAsia"/>
        </w:rPr>
        <w:t>提升知识产权信息服务与传播利用水平</w:t>
      </w:r>
    </w:p>
    <w:p w:rsidR="008F7624" w:rsidRDefault="008F7624" w:rsidP="008F7624">
      <w:pPr>
        <w:ind w:firstLineChars="200" w:firstLine="420"/>
      </w:pPr>
      <w:r>
        <w:rPr>
          <w:rFonts w:hint="eastAsia"/>
        </w:rPr>
        <w:t>·</w:t>
      </w:r>
      <w:r>
        <w:t xml:space="preserve"> </w:t>
      </w:r>
      <w:r>
        <w:t>充分发挥知识产权公共服务网</w:t>
      </w:r>
      <w:r>
        <w:t>“</w:t>
      </w:r>
      <w:r>
        <w:t>一网通办</w:t>
      </w:r>
      <w:r>
        <w:t>”</w:t>
      </w:r>
      <w:r>
        <w:t>功能，提供信息查询、检索、分析等一站式服务；</w:t>
      </w:r>
    </w:p>
    <w:p w:rsidR="008F7624" w:rsidRDefault="008F7624" w:rsidP="008F7624">
      <w:pPr>
        <w:ind w:firstLineChars="200" w:firstLine="420"/>
      </w:pPr>
      <w:r>
        <w:rPr>
          <w:rFonts w:hint="eastAsia"/>
        </w:rPr>
        <w:t>·</w:t>
      </w:r>
      <w:r>
        <w:t xml:space="preserve"> </w:t>
      </w:r>
      <w:r>
        <w:t>向中小企业提供免费或低成本的差异化、特色化服务，遴选推广面向中小企业的信息服务优秀案例；</w:t>
      </w:r>
    </w:p>
    <w:p w:rsidR="008F7624" w:rsidRDefault="008F7624" w:rsidP="008F7624">
      <w:pPr>
        <w:ind w:firstLineChars="200" w:firstLine="420"/>
      </w:pPr>
      <w:r>
        <w:rPr>
          <w:rFonts w:hint="eastAsia"/>
        </w:rPr>
        <w:t>·</w:t>
      </w:r>
      <w:r>
        <w:t xml:space="preserve"> </w:t>
      </w:r>
      <w:r>
        <w:t>围绕重点产业和新兴技术领域建设专业化公共服务平台和专题数据库。</w:t>
      </w:r>
    </w:p>
    <w:p w:rsidR="008F7624" w:rsidRDefault="008F7624" w:rsidP="008F7624">
      <w:pPr>
        <w:ind w:firstLineChars="200" w:firstLine="420"/>
      </w:pPr>
      <w:r>
        <w:t>11</w:t>
      </w:r>
    </w:p>
    <w:p w:rsidR="008F7624" w:rsidRDefault="008F7624" w:rsidP="008F7624">
      <w:pPr>
        <w:ind w:firstLineChars="200" w:firstLine="420"/>
      </w:pPr>
      <w:r>
        <w:rPr>
          <w:rFonts w:hint="eastAsia"/>
        </w:rPr>
        <w:t>强化知识产权服务精准供给</w:t>
      </w:r>
    </w:p>
    <w:p w:rsidR="008F7624" w:rsidRDefault="008F7624" w:rsidP="008F7624">
      <w:pPr>
        <w:ind w:firstLineChars="200" w:firstLine="420"/>
      </w:pPr>
      <w:r>
        <w:rPr>
          <w:rFonts w:hint="eastAsia"/>
        </w:rPr>
        <w:t>·</w:t>
      </w:r>
      <w:r>
        <w:t xml:space="preserve"> </w:t>
      </w:r>
      <w:r>
        <w:t>推进实施知识产权代理信用评价管理，完善并推广全国专利商标代理公共服务平台微信小程序；</w:t>
      </w:r>
    </w:p>
    <w:p w:rsidR="008F7624" w:rsidRDefault="008F7624" w:rsidP="008F7624">
      <w:pPr>
        <w:ind w:firstLineChars="200" w:firstLine="420"/>
      </w:pPr>
      <w:r>
        <w:rPr>
          <w:rFonts w:hint="eastAsia"/>
        </w:rPr>
        <w:t>·</w:t>
      </w:r>
      <w:r>
        <w:t xml:space="preserve"> </w:t>
      </w:r>
      <w:r>
        <w:t>深入推进工业中小企业知识产权运用试点培育工作；</w:t>
      </w:r>
    </w:p>
    <w:p w:rsidR="008F7624" w:rsidRDefault="008F7624" w:rsidP="008F7624">
      <w:pPr>
        <w:ind w:firstLineChars="200" w:firstLine="420"/>
      </w:pPr>
      <w:r>
        <w:rPr>
          <w:rFonts w:hint="eastAsia"/>
        </w:rPr>
        <w:t>·</w:t>
      </w:r>
      <w:r>
        <w:t xml:space="preserve"> </w:t>
      </w:r>
      <w:r>
        <w:t>深入开展</w:t>
      </w:r>
      <w:r>
        <w:t>“</w:t>
      </w:r>
      <w:r>
        <w:t>知识产权服务万里行</w:t>
      </w:r>
      <w:r>
        <w:t>”</w:t>
      </w:r>
      <w:r>
        <w:t>系列活动，组建知识产权专家团，提供专业支撑服务；</w:t>
      </w:r>
    </w:p>
    <w:p w:rsidR="008F7624" w:rsidRDefault="008F7624" w:rsidP="008F7624">
      <w:pPr>
        <w:ind w:firstLineChars="200" w:firstLine="420"/>
      </w:pPr>
      <w:r>
        <w:rPr>
          <w:rFonts w:hint="eastAsia"/>
        </w:rPr>
        <w:t>·</w:t>
      </w:r>
      <w:r>
        <w:t xml:space="preserve"> </w:t>
      </w:r>
      <w:r>
        <w:t>将知识产权服务平台列入中小企业公共服务示范平台培育对象。</w:t>
      </w:r>
    </w:p>
    <w:p w:rsidR="008F7624" w:rsidRDefault="008F7624" w:rsidP="008F7624">
      <w:pPr>
        <w:ind w:firstLineChars="200" w:firstLine="420"/>
      </w:pPr>
      <w:r>
        <w:t>12</w:t>
      </w:r>
    </w:p>
    <w:p w:rsidR="008F7624" w:rsidRDefault="008F7624" w:rsidP="008F7624">
      <w:pPr>
        <w:ind w:firstLineChars="200" w:firstLine="420"/>
      </w:pPr>
      <w:r>
        <w:rPr>
          <w:rFonts w:hint="eastAsia"/>
        </w:rPr>
        <w:t>加强企业知识产权人才保障</w:t>
      </w:r>
    </w:p>
    <w:p w:rsidR="008F7624" w:rsidRDefault="008F7624" w:rsidP="008F7624">
      <w:pPr>
        <w:ind w:firstLineChars="200" w:firstLine="420"/>
      </w:pPr>
      <w:r>
        <w:rPr>
          <w:rFonts w:hint="eastAsia"/>
        </w:rPr>
        <w:t>·</w:t>
      </w:r>
      <w:r>
        <w:t xml:space="preserve"> </w:t>
      </w:r>
      <w:r>
        <w:t>加快推进</w:t>
      </w:r>
      <w:r>
        <w:t>“</w:t>
      </w:r>
      <w:r>
        <w:t>专精特新</w:t>
      </w:r>
      <w:r>
        <w:t>”</w:t>
      </w:r>
      <w:r>
        <w:t>等中小企业知识产权经理人队伍建设；</w:t>
      </w:r>
    </w:p>
    <w:p w:rsidR="008F7624" w:rsidRDefault="008F7624" w:rsidP="008F7624">
      <w:pPr>
        <w:ind w:firstLineChars="200" w:firstLine="420"/>
      </w:pPr>
      <w:r>
        <w:rPr>
          <w:rFonts w:hint="eastAsia"/>
        </w:rPr>
        <w:t>·</w:t>
      </w:r>
      <w:r>
        <w:t xml:space="preserve"> </w:t>
      </w:r>
      <w:r>
        <w:t>探索建立企业知识产权专业人才分级分类评价和培养机制；</w:t>
      </w:r>
    </w:p>
    <w:p w:rsidR="008F7624" w:rsidRDefault="008F7624" w:rsidP="008F7624">
      <w:pPr>
        <w:ind w:firstLineChars="200" w:firstLine="420"/>
      </w:pPr>
      <w:r>
        <w:rPr>
          <w:rFonts w:hint="eastAsia"/>
        </w:rPr>
        <w:t>·</w:t>
      </w:r>
      <w:r>
        <w:t xml:space="preserve"> </w:t>
      </w:r>
      <w:r>
        <w:t>支持专精特新中小企业组织知识产权人才参评知识产权职称并开展聘任工作。</w:t>
      </w:r>
    </w:p>
    <w:p w:rsidR="008F7624" w:rsidRDefault="008F7624" w:rsidP="008F7624">
      <w:pPr>
        <w:ind w:firstLineChars="200" w:firstLine="420"/>
      </w:pPr>
      <w:r>
        <w:t>13</w:t>
      </w:r>
    </w:p>
    <w:p w:rsidR="008F7624" w:rsidRDefault="008F7624" w:rsidP="008F7624">
      <w:pPr>
        <w:ind w:firstLineChars="200" w:firstLine="420"/>
      </w:pPr>
      <w:r>
        <w:rPr>
          <w:rFonts w:hint="eastAsia"/>
        </w:rPr>
        <w:t>加大知识产权资金支持力度</w:t>
      </w:r>
    </w:p>
    <w:p w:rsidR="008F7624" w:rsidRDefault="008F7624" w:rsidP="008F7624">
      <w:pPr>
        <w:ind w:firstLineChars="200" w:firstLine="420"/>
      </w:pPr>
      <w:r>
        <w:rPr>
          <w:rFonts w:hint="eastAsia"/>
        </w:rPr>
        <w:t>·</w:t>
      </w:r>
      <w:r>
        <w:t xml:space="preserve"> </w:t>
      </w:r>
      <w:r>
        <w:t>充分运用中小企业发展专项资金、</w:t>
      </w:r>
      <w:r>
        <w:t>“</w:t>
      </w:r>
      <w:r>
        <w:t>专精特新</w:t>
      </w:r>
      <w:r>
        <w:t>”</w:t>
      </w:r>
      <w:r>
        <w:t>奖补资金、知识产权相关资金等，为落实知识产权助力专精特新中小企业创新发展的各项措施提供支持；</w:t>
      </w:r>
    </w:p>
    <w:p w:rsidR="008F7624" w:rsidRDefault="008F7624" w:rsidP="008F7624">
      <w:pPr>
        <w:ind w:firstLineChars="200" w:firstLine="420"/>
      </w:pPr>
      <w:r>
        <w:rPr>
          <w:rFonts w:hint="eastAsia"/>
        </w:rPr>
        <w:t>·</w:t>
      </w:r>
      <w:r>
        <w:t xml:space="preserve"> </w:t>
      </w:r>
      <w:r>
        <w:t>将各类知识产权服务纳入地方服务券、创新券产品名录，重点惠及各级优质中小企业。</w:t>
      </w:r>
    </w:p>
    <w:p w:rsidR="008F7624" w:rsidRPr="003C4ADE" w:rsidRDefault="008F7624" w:rsidP="008F7624">
      <w:pPr>
        <w:ind w:firstLineChars="200" w:firstLine="420"/>
        <w:jc w:val="right"/>
      </w:pPr>
      <w:r>
        <w:rPr>
          <w:rFonts w:hint="eastAsia"/>
        </w:rPr>
        <w:t>搜狐网</w:t>
      </w:r>
      <w:r>
        <w:rPr>
          <w:rFonts w:hint="eastAsia"/>
        </w:rPr>
        <w:t xml:space="preserve"> 2022-11-17</w:t>
      </w:r>
    </w:p>
    <w:p w:rsidR="008F7624" w:rsidRDefault="008F7624" w:rsidP="007D3DFA">
      <w:pPr>
        <w:sectPr w:rsidR="008F7624" w:rsidSect="007D3DFA">
          <w:type w:val="continuous"/>
          <w:pgSz w:w="11906" w:h="16838" w:code="9"/>
          <w:pgMar w:top="1644" w:right="1236" w:bottom="1418" w:left="1814" w:header="851" w:footer="907" w:gutter="0"/>
          <w:pgNumType w:start="1"/>
          <w:cols w:space="425"/>
          <w:docGrid w:type="lines" w:linePitch="341" w:charSpace="2373"/>
        </w:sectPr>
      </w:pPr>
    </w:p>
    <w:p w:rsidR="00927989" w:rsidRDefault="00927989"/>
    <w:sectPr w:rsidR="009279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7624"/>
    <w:rsid w:val="008F7624"/>
    <w:rsid w:val="009279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76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F76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Company>Microsoft</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2023-01-29T08:42:00Z</dcterms:created>
</cp:coreProperties>
</file>