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1A06" w:rsidRDefault="00A81A06" w:rsidP="00A872A6">
      <w:pPr>
        <w:pStyle w:val="1"/>
      </w:pPr>
      <w:r>
        <w:rPr>
          <w:rFonts w:hint="eastAsia"/>
        </w:rPr>
        <w:t>河北省</w:t>
      </w:r>
      <w:r w:rsidRPr="00A872A6">
        <w:rPr>
          <w:rFonts w:hint="eastAsia"/>
        </w:rPr>
        <w:t>人防工程——“老空间”焕发“新活力”</w:t>
      </w:r>
    </w:p>
    <w:p w:rsidR="00A81A06" w:rsidRDefault="00A81A06" w:rsidP="00A81A06">
      <w:pPr>
        <w:ind w:firstLineChars="200" w:firstLine="420"/>
      </w:pPr>
      <w:r>
        <w:rPr>
          <w:rFonts w:hint="eastAsia"/>
        </w:rPr>
        <w:t>近年来，随着城市开发，越来越多闲置人防工程被“唤醒”，一个个人防工程巧妙融入城市建设，创造出巨大的社会效益和经济效益。我们一起去感受人防工程的“老空间”焕发出的新活力。</w:t>
      </w:r>
    </w:p>
    <w:p w:rsidR="00A81A06" w:rsidRDefault="00A81A06" w:rsidP="00A81A06">
      <w:pPr>
        <w:ind w:firstLineChars="200" w:firstLine="420"/>
      </w:pPr>
      <w:r>
        <w:rPr>
          <w:rFonts w:hint="eastAsia"/>
        </w:rPr>
        <w:t>在邯郸市体育公园地下的美食林新城购物广场，</w:t>
      </w:r>
      <w:r>
        <w:t>2</w:t>
      </w:r>
      <w:r>
        <w:t>万平米的超大综合体内集聚了购物、美食、休闲、娱乐、超市等业态，云集了各大网红品牌，是附近年轻人最喜欢的打卡地之一。</w:t>
      </w:r>
    </w:p>
    <w:p w:rsidR="00A81A06" w:rsidRDefault="00A81A06" w:rsidP="00A81A06">
      <w:pPr>
        <w:ind w:firstLineChars="200" w:firstLine="420"/>
      </w:pPr>
      <w:r>
        <w:rPr>
          <w:rFonts w:hint="eastAsia"/>
        </w:rPr>
        <w:t>市民：以前这里没有这么大型的超市，没地儿逛，现在就是美食林这个人防工程开到这以后，我们方便多了，吃喝玩乐就什么都有，带孩子玩也有地方了，买衣服、买吃的、买菜都比较特别方便。</w:t>
      </w:r>
    </w:p>
    <w:p w:rsidR="00A81A06" w:rsidRDefault="00A81A06" w:rsidP="00A81A06">
      <w:pPr>
        <w:ind w:firstLineChars="200" w:firstLine="420"/>
      </w:pPr>
      <w:r>
        <w:rPr>
          <w:rFonts w:hint="eastAsia"/>
        </w:rPr>
        <w:t>很多人不知道，在过去很长一段时间，受地面空间限制，这一区域十几个居民小区没有大型商超。邯郸市人防办自建大型人防工程—体育公园人防掩蔽工程投入使用后，利用地下空间彻底改变了这一局面。</w:t>
      </w:r>
    </w:p>
    <w:p w:rsidR="00A81A06" w:rsidRDefault="00A81A06" w:rsidP="00A81A06">
      <w:pPr>
        <w:ind w:firstLineChars="200" w:firstLine="420"/>
      </w:pPr>
      <w:r>
        <w:rPr>
          <w:rFonts w:hint="eastAsia"/>
        </w:rPr>
        <w:t>美食林新城购物广场管理处负责人石先生：这个广场服务周边多个社区群众，在场地上我们做有三个进出口。等战时的时候，我们可以就是说进行下去避难，物料储备库在一旦战时每人可以提供很多食物的来源。</w:t>
      </w:r>
    </w:p>
    <w:p w:rsidR="00A81A06" w:rsidRDefault="00A81A06" w:rsidP="00A81A06">
      <w:pPr>
        <w:ind w:firstLineChars="200" w:firstLine="420"/>
      </w:pPr>
      <w:r>
        <w:rPr>
          <w:rFonts w:hint="eastAsia"/>
        </w:rPr>
        <w:t>不只是体育公园，龙湖公园地下人防工程，是邯郸市人防办引进社会资金兴建人防工程的成功范例。工程总面积</w:t>
      </w:r>
      <w:r>
        <w:t>23000</w:t>
      </w:r>
      <w:r>
        <w:t>平米，开发为大型综合性超市，平时作为购物场所，在战时可以为掩蔽人员提供重要的物资储备保障，</w:t>
      </w:r>
    </w:p>
    <w:p w:rsidR="00A81A06" w:rsidRDefault="00A81A06" w:rsidP="00A81A06">
      <w:pPr>
        <w:ind w:firstLineChars="200" w:firstLine="420"/>
      </w:pPr>
      <w:r>
        <w:rPr>
          <w:rFonts w:hint="eastAsia"/>
        </w:rPr>
        <w:t>在廊坊，市中心新华路与金光道路段，地上车水马龙，行人如织；地下商铺鳞次栉比，消费者摩肩接踵，地上地下互联互通，呈现出一派热闹繁华的景象。这就是尚品街</w:t>
      </w:r>
      <w:r>
        <w:t>-</w:t>
      </w:r>
      <w:r>
        <w:t>尚秀街人防工程。工程负一层为商业街和市政通道，有商业店铺</w:t>
      </w:r>
      <w:r>
        <w:t>260</w:t>
      </w:r>
      <w:r>
        <w:t>余间，从业人员</w:t>
      </w:r>
      <w:r>
        <w:t>1700</w:t>
      </w:r>
      <w:r>
        <w:t>多人，日均客流量</w:t>
      </w:r>
      <w:r>
        <w:t>4</w:t>
      </w:r>
      <w:r>
        <w:t>万人次以上，实现了地下空间四通八达，延伸了商业广度。</w:t>
      </w:r>
    </w:p>
    <w:p w:rsidR="00A81A06" w:rsidRDefault="00A81A06" w:rsidP="00A81A06">
      <w:pPr>
        <w:ind w:firstLineChars="200" w:firstLine="420"/>
      </w:pPr>
      <w:r>
        <w:rPr>
          <w:rFonts w:hint="eastAsia"/>
        </w:rPr>
        <w:t>尚品街管理处工作人员：平时这个功能就是缓解周边的交通压力，底下再搞一些商业，方便群众购物。然后战时呢作为一个应急避难场所，可以迅速转换成为物资储备库。</w:t>
      </w:r>
    </w:p>
    <w:p w:rsidR="00A81A06" w:rsidRDefault="00A81A06" w:rsidP="00A81A06">
      <w:pPr>
        <w:ind w:firstLineChars="200" w:firstLine="420"/>
      </w:pPr>
      <w:r>
        <w:rPr>
          <w:rFonts w:hint="eastAsia"/>
        </w:rPr>
        <w:t>此外，张家口、秦皇岛、保定等市分别结合实际，修建了清水河地下人防工程、环岛人防疏散干道工程、保定竞秀公园人防工程等一大批人防工程，在商服、仓储、交通等方面发挥着重要作用。据统计，我省地下人防工程的开发利用率已达</w:t>
      </w:r>
      <w:r>
        <w:t>80%</w:t>
      </w:r>
      <w:r>
        <w:t>以上，包括地下停车位在内，年创产值超</w:t>
      </w:r>
      <w:r>
        <w:t>30</w:t>
      </w:r>
      <w:r>
        <w:t>亿元，实现了战备效益、社会效益、经济效益的统一。</w:t>
      </w:r>
    </w:p>
    <w:p w:rsidR="00A81A06" w:rsidRDefault="00A81A06" w:rsidP="00A81A06">
      <w:pPr>
        <w:ind w:firstLineChars="200" w:firstLine="420"/>
        <w:jc w:val="right"/>
      </w:pPr>
      <w:r w:rsidRPr="00A872A6">
        <w:rPr>
          <w:rFonts w:hint="eastAsia"/>
        </w:rPr>
        <w:t>河北广播电视台冀时客户端</w:t>
      </w:r>
      <w:r>
        <w:rPr>
          <w:rFonts w:hint="eastAsia"/>
        </w:rPr>
        <w:t>2022-10-30</w:t>
      </w:r>
    </w:p>
    <w:p w:rsidR="00A81A06" w:rsidRDefault="00A81A06" w:rsidP="00D05A16">
      <w:pPr>
        <w:sectPr w:rsidR="00A81A06" w:rsidSect="00D05A16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102E06" w:rsidRDefault="00102E06"/>
    <w:sectPr w:rsidR="00102E0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81A06"/>
    <w:rsid w:val="00102E06"/>
    <w:rsid w:val="00A81A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81A0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81A0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144</Words>
  <Characters>822</Characters>
  <Application>Microsoft Office Word</Application>
  <DocSecurity>0</DocSecurity>
  <Lines>6</Lines>
  <Paragraphs>1</Paragraphs>
  <ScaleCrop>false</ScaleCrop>
  <Company>Microsoft</Company>
  <LinksUpToDate>false</LinksUpToDate>
  <CharactersWithSpaces>965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2023-01-29T08:19:00Z</dcterms:created>
</cp:coreProperties>
</file>