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E3" w:rsidRDefault="00FF05E3" w:rsidP="00E7711F">
      <w:pPr>
        <w:pStyle w:val="1"/>
      </w:pPr>
      <w:r w:rsidRPr="00E7711F">
        <w:rPr>
          <w:rFonts w:hint="eastAsia"/>
        </w:rPr>
        <w:t>金山民防：探索民防工程网格化管理新模式</w:t>
      </w:r>
      <w:r w:rsidRPr="00E7711F">
        <w:t xml:space="preserve"> 打开民防 </w:t>
      </w:r>
      <w:r w:rsidRPr="00E7711F">
        <w:t>“</w:t>
      </w:r>
      <w:r w:rsidRPr="00E7711F">
        <w:t>融合</w:t>
      </w:r>
      <w:r w:rsidRPr="00E7711F">
        <w:t>·</w:t>
      </w:r>
      <w:r w:rsidRPr="00E7711F">
        <w:t>共治</w:t>
      </w:r>
      <w:r w:rsidRPr="00E7711F">
        <w:t>”</w:t>
      </w:r>
      <w:r w:rsidRPr="00E7711F">
        <w:t>新局面</w:t>
      </w:r>
    </w:p>
    <w:p w:rsidR="00FF05E3" w:rsidRDefault="00FF05E3" w:rsidP="00FF05E3">
      <w:pPr>
        <w:ind w:firstLineChars="200" w:firstLine="420"/>
      </w:pPr>
      <w:r>
        <w:rPr>
          <w:rFonts w:hint="eastAsia"/>
        </w:rPr>
        <w:t>为进一步规范金山区民防工程网格化管理，针对民防工程精细化、动态化、智能化管理实际需求，近期，金山区民防办为全区近</w:t>
      </w:r>
      <w:r>
        <w:t xml:space="preserve"> 100 </w:t>
      </w:r>
      <w:r>
        <w:t>名专职网格监督员进行民防工程安全监管系统培训，这也意味着金山区将非公用民防工程安全管理纳入全区网格化综合治理平台，形成</w:t>
      </w:r>
      <w:r>
        <w:t>“</w:t>
      </w:r>
      <w:r>
        <w:t>融合</w:t>
      </w:r>
      <w:r>
        <w:t>·</w:t>
      </w:r>
      <w:r>
        <w:t>共治</w:t>
      </w:r>
      <w:r>
        <w:t>”</w:t>
      </w:r>
      <w:r>
        <w:t>的民防网格管理工作新机制，有效提升民防工程监管能力。</w:t>
      </w:r>
    </w:p>
    <w:p w:rsidR="00FF05E3" w:rsidRDefault="00FF05E3" w:rsidP="00FF05E3">
      <w:pPr>
        <w:ind w:firstLineChars="200" w:firstLine="420"/>
      </w:pPr>
      <w:r>
        <w:rPr>
          <w:rFonts w:hint="eastAsia"/>
        </w:rPr>
        <w:t>找准靶心破难题。为提高民防工程信息化管理水平和监管效能，解决非公用民防工程安全检查“派单难、落实慢”等问题，金山区民防办积极探索，主动对接，整合部门资源，依托金山区网格化综合管理大平台，实现“一网统管”。借助专业网格员队伍，落实职责到位、工作标准到位、巡视巡查到位、问题上报及时。做到民防工程日常检查常态化、问题处理规范化、矛盾解决快捷化、工程监督全覆盖，切实将民防工程网格化管理工作落到实处。</w:t>
      </w:r>
    </w:p>
    <w:p w:rsidR="00FF05E3" w:rsidRDefault="00FF05E3" w:rsidP="00FF05E3">
      <w:pPr>
        <w:ind w:firstLineChars="200" w:firstLine="420"/>
      </w:pPr>
      <w:r>
        <w:rPr>
          <w:rFonts w:hint="eastAsia"/>
        </w:rPr>
        <w:t>专题培训提能力。为普及监督员的业务知识和能力水平，金山区民防办以城运中心开展网格监督员培训为契机，进行民防工程日常管理岗前培训。工作人员详细讲解了民防工程安全监管必要性、民防工程基础知识和民防工程网格化管理要点等基本内容，确保各位监督员能够全面、系统、深入地了解民防工程日常检查内容和注意事项，为网格化管理工作的专业化、规范化“保驾护航”。</w:t>
      </w:r>
    </w:p>
    <w:p w:rsidR="00FF05E3" w:rsidRDefault="00FF05E3" w:rsidP="00FF05E3">
      <w:pPr>
        <w:ind w:firstLineChars="200" w:firstLine="420"/>
      </w:pPr>
      <w:r>
        <w:rPr>
          <w:rFonts w:hint="eastAsia"/>
        </w:rPr>
        <w:t>多网合一促提升。金山区民防办始终按照民防工程网格化、集约化与智能化基本要求，遵循“条块联动、资源共享、规范流程、实时监督”的原则，借力融合金山区城运中心网格化管理大平台，形成联动处置机制，拓宽网格共治“朋友圈”，实现民防工程管理“多网融合、检查覆盖、数据共享”的网格化管理新体系。</w:t>
      </w:r>
    </w:p>
    <w:p w:rsidR="00FF05E3" w:rsidRDefault="00FF05E3" w:rsidP="00FF05E3">
      <w:pPr>
        <w:ind w:firstLineChars="200" w:firstLine="420"/>
      </w:pPr>
      <w:r>
        <w:rPr>
          <w:rFonts w:hint="eastAsia"/>
        </w:rPr>
        <w:t>下一步，金山区民防办将联合城运中心进一步完善网格化管理方案，细化联动工作机制，实现民防工程检查监督有落实，问题解决有回音。通过共建共治实现共享共赢，确保民防工程始终保持良好状态，为战时保护人民生命财产安全提供重要保障。</w:t>
      </w:r>
    </w:p>
    <w:p w:rsidR="00FF05E3" w:rsidRDefault="00FF05E3" w:rsidP="00FF05E3">
      <w:pPr>
        <w:ind w:firstLineChars="200" w:firstLine="420"/>
        <w:jc w:val="right"/>
      </w:pPr>
      <w:r w:rsidRPr="00E7711F">
        <w:rPr>
          <w:rFonts w:hint="eastAsia"/>
        </w:rPr>
        <w:t>上海民防</w:t>
      </w:r>
      <w:r w:rsidRPr="00E7711F">
        <w:t>2022-10-29</w:t>
      </w:r>
    </w:p>
    <w:p w:rsidR="00FF05E3" w:rsidRDefault="00FF05E3" w:rsidP="00D05A16">
      <w:pPr>
        <w:sectPr w:rsidR="00FF05E3" w:rsidSect="00D05A16">
          <w:type w:val="continuous"/>
          <w:pgSz w:w="11906" w:h="16838" w:code="9"/>
          <w:pgMar w:top="1644" w:right="1236" w:bottom="1418" w:left="1814" w:header="851" w:footer="907" w:gutter="0"/>
          <w:pgNumType w:start="1"/>
          <w:cols w:space="425"/>
          <w:docGrid w:type="lines" w:linePitch="341" w:charSpace="2373"/>
        </w:sectPr>
      </w:pPr>
    </w:p>
    <w:p w:rsidR="00470401" w:rsidRDefault="00470401"/>
    <w:sectPr w:rsidR="004704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05E3"/>
    <w:rsid w:val="00470401"/>
    <w:rsid w:val="00FF0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05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05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2023-01-29T08:19:00Z</dcterms:created>
</cp:coreProperties>
</file>