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6D41" w:rsidRDefault="00836D41" w:rsidP="00E90407">
      <w:pPr>
        <w:pStyle w:val="1"/>
      </w:pPr>
      <w:r w:rsidRPr="00E90407">
        <w:rPr>
          <w:rFonts w:hint="eastAsia"/>
        </w:rPr>
        <w:t>海安市市场监督管理局雅周分局开展“党建</w:t>
      </w:r>
      <w:r w:rsidRPr="00E90407">
        <w:t>+营商环境</w:t>
      </w:r>
      <w:r w:rsidRPr="00E90407">
        <w:t>”</w:t>
      </w:r>
      <w:r w:rsidRPr="00E90407">
        <w:t>行动</w:t>
      </w:r>
    </w:p>
    <w:p w:rsidR="00836D41" w:rsidRDefault="00836D41" w:rsidP="00836D41">
      <w:pPr>
        <w:ind w:firstLineChars="200" w:firstLine="420"/>
        <w:jc w:val="left"/>
      </w:pPr>
      <w:r>
        <w:rPr>
          <w:rFonts w:hint="eastAsia"/>
        </w:rPr>
        <w:t>海安市市场监督管理局雅周分局坚持党建引领，走进课堂、走进社区、走进企业开展“党建</w:t>
      </w:r>
      <w:r>
        <w:t>+</w:t>
      </w:r>
      <w:r>
        <w:t>营商环境</w:t>
      </w:r>
      <w:r>
        <w:t>”</w:t>
      </w:r>
      <w:r>
        <w:t>行动。</w:t>
      </w:r>
    </w:p>
    <w:p w:rsidR="00836D41" w:rsidRDefault="00836D41" w:rsidP="00836D41">
      <w:pPr>
        <w:ind w:firstLineChars="200" w:firstLine="420"/>
        <w:jc w:val="left"/>
      </w:pPr>
      <w:r>
        <w:rPr>
          <w:rFonts w:hint="eastAsia"/>
        </w:rPr>
        <w:t>“静心”学理论，悟思想，铸忠诚</w:t>
      </w:r>
    </w:p>
    <w:p w:rsidR="00836D41" w:rsidRDefault="00836D41" w:rsidP="00836D41">
      <w:pPr>
        <w:ind w:firstLineChars="200" w:firstLine="420"/>
        <w:jc w:val="left"/>
      </w:pPr>
      <w:r>
        <w:rPr>
          <w:rFonts w:hint="eastAsia"/>
        </w:rPr>
        <w:t>支部书记陈钒带领全体党员学习党的二十大报告。陈钒表示，党的二十大，是在进入全面建设社会主义现代化国家新征程的关键时刻召开的一次十分重要的大会。我们市场监督管理局工作杂、责任重，全体党员同志必须增强忧患意识，坚定斗争意志，增强斗争本领，忠诚履职，笃行奋进，做好自己的每一项工作。支部委员赵登高开展题为“忠诚履职迎盛会、踔厉奋进开新篇”的微党课，要求全体党员以学为基、深学笃行，以严为先、令行禁止，以实为要、求真务实，为全体同志厘清思想学习、业务提升、廉洁从政思路。</w:t>
      </w:r>
    </w:p>
    <w:p w:rsidR="00836D41" w:rsidRDefault="00836D41" w:rsidP="00836D41">
      <w:pPr>
        <w:ind w:firstLineChars="200" w:firstLine="420"/>
        <w:jc w:val="left"/>
      </w:pPr>
      <w:r>
        <w:rPr>
          <w:rFonts w:hint="eastAsia"/>
        </w:rPr>
        <w:t>“用心”搞宣传，保安全，见行动</w:t>
      </w:r>
    </w:p>
    <w:p w:rsidR="00836D41" w:rsidRDefault="00836D41" w:rsidP="00836D41">
      <w:pPr>
        <w:ind w:firstLineChars="200" w:firstLine="420"/>
        <w:jc w:val="left"/>
      </w:pPr>
      <w:r>
        <w:rPr>
          <w:rFonts w:hint="eastAsia"/>
        </w:rPr>
        <w:t>支部全体党员在百乐盛购物广场开展“喜迎二十大、安全你我他”安全宣传志愿服务活动。活动现场，志愿者针对不同人群，对涉及老年消费者可能存在的消费陷阱、如何选择安全的燃气灶具、学习用品和儿童玩具的安全选购、食品安全特别是保健食品的科学食用等生活中涉及安全的方方面面开展系列咨询活动，并发放宣传册。通过本次活动，引导群众关注身边的安全问题，使辖区群众更直接了解安全方面的常识，掌握简单快速的辨别生活中常见的假冒伪劣产品的技巧，并鼓励、引导辖区群众举报有关安全违法行为的线索，积极参与到打击安全违法犯罪的活动中来。</w:t>
      </w:r>
    </w:p>
    <w:p w:rsidR="00836D41" w:rsidRDefault="00836D41" w:rsidP="00836D41">
      <w:pPr>
        <w:ind w:firstLineChars="200" w:firstLine="420"/>
        <w:jc w:val="left"/>
      </w:pPr>
      <w:r>
        <w:rPr>
          <w:rFonts w:hint="eastAsia"/>
        </w:rPr>
        <w:t>“热心”解难题，办实事，担使命</w:t>
      </w:r>
    </w:p>
    <w:p w:rsidR="00836D41" w:rsidRDefault="00836D41" w:rsidP="00836D41">
      <w:pPr>
        <w:ind w:firstLineChars="200" w:firstLine="420"/>
        <w:jc w:val="left"/>
      </w:pPr>
      <w:r>
        <w:rPr>
          <w:rFonts w:hint="eastAsia"/>
        </w:rPr>
        <w:t>宣传活动后，支部全体党员前往江苏美梵生物科技有限公司。江苏美梵生物科技有限公司负责人李晴现场讲解企业发展思路，以及疫情环境下企业发展遇到的问题。李晴表示，美梵生物是化妆品起家，后来因为市场需求开始从事第三类医疗器械生产，主要生产核酸检测一次性使用采样器（非无菌）。疫情防控医疗器械质量安全要求高，而美梵生物对此缺乏深入了解。市场监管局雅周分局特邀江苏省医疗器械检查员对其从人员卫生、厂房设施、生产设备、原材料采购、生产管理、质量控制、销售和售后服务、不合格品控制等各个环节进行现场指导。</w:t>
      </w:r>
    </w:p>
    <w:p w:rsidR="00836D41" w:rsidRDefault="00836D41" w:rsidP="00836D41">
      <w:pPr>
        <w:ind w:firstLineChars="200" w:firstLine="420"/>
        <w:jc w:val="left"/>
      </w:pPr>
      <w:r>
        <w:rPr>
          <w:rFonts w:hint="eastAsia"/>
        </w:rPr>
        <w:t>下一步，雅周分局将把握新形势，展现新作为，以党的二十大的精神为指引，加强学习，发挥职能，助推企业高质量发展。</w:t>
      </w:r>
    </w:p>
    <w:p w:rsidR="00836D41" w:rsidRPr="00E90407" w:rsidRDefault="00836D41" w:rsidP="00836D41">
      <w:pPr>
        <w:ind w:firstLineChars="200" w:firstLine="420"/>
        <w:jc w:val="right"/>
      </w:pPr>
      <w:r w:rsidRPr="00E90407">
        <w:t>江苏新闻头条</w:t>
      </w:r>
      <w:r>
        <w:rPr>
          <w:rFonts w:hint="eastAsia"/>
        </w:rPr>
        <w:t>2022-12-07</w:t>
      </w:r>
    </w:p>
    <w:p w:rsidR="00836D41" w:rsidRDefault="00836D41" w:rsidP="009A1243">
      <w:pPr>
        <w:sectPr w:rsidR="00836D41" w:rsidSect="009A1243">
          <w:type w:val="continuous"/>
          <w:pgSz w:w="11906" w:h="16838"/>
          <w:pgMar w:top="1644" w:right="1236" w:bottom="1418" w:left="1814" w:header="851" w:footer="907" w:gutter="0"/>
          <w:pgNumType w:start="1"/>
          <w:cols w:space="720"/>
          <w:docGrid w:type="lines" w:linePitch="341" w:charSpace="2373"/>
        </w:sectPr>
      </w:pPr>
    </w:p>
    <w:p w:rsidR="008700E4" w:rsidRDefault="008700E4"/>
    <w:sectPr w:rsidR="008700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36D41"/>
    <w:rsid w:val="00836D41"/>
    <w:rsid w:val="008700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36D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36D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791</Characters>
  <Application>Microsoft Office Word</Application>
  <DocSecurity>0</DocSecurity>
  <Lines>6</Lines>
  <Paragraphs>1</Paragraphs>
  <ScaleCrop>false</ScaleCrop>
  <Company>Microsoft</Company>
  <LinksUpToDate>false</LinksUpToDate>
  <CharactersWithSpaces>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2023-01-29T03:33:00Z</dcterms:created>
</cp:coreProperties>
</file>