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0D9B" w:rsidRDefault="00F40D9B" w:rsidP="00A67B44">
      <w:pPr>
        <w:pStyle w:val="1"/>
      </w:pPr>
      <w:r w:rsidRPr="00A67B44">
        <w:rPr>
          <w:rFonts w:hint="eastAsia"/>
        </w:rPr>
        <w:t>党旗映红古城“小个专”</w:t>
      </w:r>
      <w:r w:rsidRPr="00A67B44">
        <w:t xml:space="preserve"> ！安徽省全椒县探索创建太平古城</w:t>
      </w:r>
      <w:r w:rsidRPr="00A67B44">
        <w:t>“</w:t>
      </w:r>
      <w:r w:rsidRPr="00A67B44">
        <w:t>小个专</w:t>
      </w:r>
      <w:r w:rsidRPr="00A67B44">
        <w:t>”</w:t>
      </w:r>
      <w:r w:rsidRPr="00A67B44">
        <w:t>党建示范街区</w:t>
      </w:r>
    </w:p>
    <w:p w:rsidR="00F40D9B" w:rsidRDefault="00F40D9B" w:rsidP="00F40D9B">
      <w:pPr>
        <w:ind w:firstLineChars="200" w:firstLine="420"/>
        <w:jc w:val="left"/>
      </w:pPr>
      <w:r>
        <w:rPr>
          <w:rFonts w:hint="eastAsia"/>
        </w:rPr>
        <w:t>全椒县位于安徽省东部，走进该县太平古城入口，“小个专”党建示范街区、“红韵古城·众享太平”的牌子格外醒目，党建引领、党建宣传的浓浓氛围扑面而来。</w:t>
      </w:r>
    </w:p>
    <w:p w:rsidR="00F40D9B" w:rsidRDefault="00F40D9B" w:rsidP="00F40D9B">
      <w:pPr>
        <w:ind w:firstLineChars="200" w:firstLine="420"/>
        <w:jc w:val="left"/>
      </w:pPr>
      <w:r>
        <w:rPr>
          <w:rFonts w:hint="eastAsia"/>
        </w:rPr>
        <w:t>近年来，全椒县不断健全完善党工委主导、市场监管部门主抓、“小个专”党委主管的“三主构架”，充分发挥对非公党建工作的指导、协调和服务职能，积极在太平古城探索创建“小个专”党建示范街区，打造“红丝带”“红管家”“红磁场”的“三红”党建品牌，让“小个专”融入“大党建”，进一步激发“小个专”内生动力，实现党建工作与非公经济同频共振、互促共赢。</w:t>
      </w:r>
    </w:p>
    <w:p w:rsidR="00F40D9B" w:rsidRDefault="00F40D9B" w:rsidP="00F40D9B">
      <w:pPr>
        <w:ind w:firstLineChars="200" w:firstLine="420"/>
        <w:jc w:val="left"/>
      </w:pPr>
      <w:r>
        <w:rPr>
          <w:rFonts w:hint="eastAsia"/>
        </w:rPr>
        <w:t>打造“三红”品牌，注入红色动能</w:t>
      </w:r>
    </w:p>
    <w:p w:rsidR="00F40D9B" w:rsidRDefault="00F40D9B" w:rsidP="00F40D9B">
      <w:pPr>
        <w:ind w:firstLineChars="200" w:firstLine="420"/>
        <w:jc w:val="left"/>
      </w:pPr>
      <w:r>
        <w:rPr>
          <w:rFonts w:hint="eastAsia"/>
        </w:rPr>
        <w:t>太平古城是全椒县近年来精心打造的文化旅游品牌之一。这里汇聚了众多文创、旅游、餐饮、娱乐等“小个专”企业和创业者，经过发展已成为县城最具人气、最富活力的新兴商业街区和文化中心，也是该县最繁华的美食集市和休闲娱乐场所之一。</w:t>
      </w:r>
    </w:p>
    <w:p w:rsidR="00F40D9B" w:rsidRDefault="00F40D9B" w:rsidP="00F40D9B">
      <w:pPr>
        <w:ind w:firstLineChars="200" w:firstLine="420"/>
        <w:jc w:val="left"/>
      </w:pPr>
      <w:r>
        <w:rPr>
          <w:rFonts w:hint="eastAsia"/>
        </w:rPr>
        <w:t>这里的“小个专”数量庞大、领域广泛，如何把他们凝聚到党旗之下，进一步激发其发展内生动力？如何以太平古城“小个专”为点，引领全县“小个专”党建工作？</w:t>
      </w:r>
    </w:p>
    <w:p w:rsidR="00F40D9B" w:rsidRDefault="00F40D9B" w:rsidP="00F40D9B">
      <w:pPr>
        <w:ind w:firstLineChars="200" w:firstLine="420"/>
        <w:jc w:val="left"/>
      </w:pPr>
      <w:r>
        <w:rPr>
          <w:rFonts w:hint="eastAsia"/>
        </w:rPr>
        <w:t>在全椒县市场监管局积极推动下，</w:t>
      </w:r>
      <w:r>
        <w:t>2022</w:t>
      </w:r>
      <w:r>
        <w:t>年</w:t>
      </w:r>
      <w:r>
        <w:t>1</w:t>
      </w:r>
      <w:r>
        <w:t>月</w:t>
      </w:r>
      <w:r>
        <w:t>“</w:t>
      </w:r>
      <w:r>
        <w:t>全椒县太平古城</w:t>
      </w:r>
      <w:r>
        <w:t>‘</w:t>
      </w:r>
      <w:r>
        <w:t>小个专</w:t>
      </w:r>
      <w:r>
        <w:t>’</w:t>
      </w:r>
      <w:r>
        <w:t>党建示范街区</w:t>
      </w:r>
      <w:r>
        <w:t>”</w:t>
      </w:r>
      <w:r>
        <w:t>正式挂牌。街区</w:t>
      </w:r>
      <w:r>
        <w:t>“</w:t>
      </w:r>
      <w:r>
        <w:t>小个专</w:t>
      </w:r>
      <w:r>
        <w:t>”</w:t>
      </w:r>
      <w:r>
        <w:t>党建工作依托县两新组织党工委、市场监管、</w:t>
      </w:r>
      <w:r>
        <w:t>“</w:t>
      </w:r>
      <w:r>
        <w:t>小个专</w:t>
      </w:r>
      <w:r>
        <w:t>”</w:t>
      </w:r>
      <w:r>
        <w:t>党委等部门职能优势，坚持</w:t>
      </w:r>
      <w:r>
        <w:t>“</w:t>
      </w:r>
      <w:r>
        <w:t>党建引领促发展，服务商圈零距离</w:t>
      </w:r>
      <w:r>
        <w:t>”</w:t>
      </w:r>
      <w:r>
        <w:t>的工作理念，突出党建引领作用，全力打造了</w:t>
      </w:r>
      <w:r>
        <w:t>“</w:t>
      </w:r>
      <w:r>
        <w:t>红丝带</w:t>
      </w:r>
      <w:r>
        <w:t>”“</w:t>
      </w:r>
      <w:r>
        <w:t>红管家</w:t>
      </w:r>
      <w:r>
        <w:t>”“</w:t>
      </w:r>
      <w:r>
        <w:t>红磁场</w:t>
      </w:r>
      <w:r>
        <w:t>”</w:t>
      </w:r>
      <w:r>
        <w:t>党建品牌。</w:t>
      </w:r>
      <w:r>
        <w:t>“</w:t>
      </w:r>
      <w:r>
        <w:t>红丝带</w:t>
      </w:r>
      <w:r>
        <w:t>”</w:t>
      </w:r>
      <w:r>
        <w:t>即以党支部为纽带，持续深入推进</w:t>
      </w:r>
      <w:r>
        <w:t>“</w:t>
      </w:r>
      <w:r>
        <w:t>六亮</w:t>
      </w:r>
      <w:r>
        <w:t>”</w:t>
      </w:r>
      <w:r>
        <w:t>行动，充分发挥街区</w:t>
      </w:r>
      <w:r>
        <w:t>“</w:t>
      </w:r>
      <w:r>
        <w:t>小个专</w:t>
      </w:r>
      <w:r>
        <w:t>”</w:t>
      </w:r>
      <w:r>
        <w:t>党支部的战斗堡垒作用和党员的先锋模范作用。</w:t>
      </w:r>
      <w:r>
        <w:t>“</w:t>
      </w:r>
      <w:r>
        <w:t>红管家</w:t>
      </w:r>
      <w:r>
        <w:t>”</w:t>
      </w:r>
      <w:r>
        <w:t>即以古城六大景区为网格单位，每个网格配备一名党员</w:t>
      </w:r>
      <w:r>
        <w:t>“</w:t>
      </w:r>
      <w:r>
        <w:t>红管家</w:t>
      </w:r>
      <w:r>
        <w:t>”</w:t>
      </w:r>
      <w:r>
        <w:t>，负责网格区域的巡查走访、信息</w:t>
      </w:r>
      <w:r>
        <w:rPr>
          <w:rFonts w:hint="eastAsia"/>
        </w:rPr>
        <w:t>采集、民意收集、疫情防控、社区治理、志愿服务等工作。“红磁场”即设立非公党建主题馆，展示非公党建发展历程、工作成果，搭建非公党建工作阵地。</w:t>
      </w:r>
    </w:p>
    <w:p w:rsidR="00F40D9B" w:rsidRDefault="00F40D9B" w:rsidP="00F40D9B">
      <w:pPr>
        <w:ind w:firstLineChars="200" w:firstLine="420"/>
        <w:jc w:val="left"/>
      </w:pPr>
      <w:r>
        <w:rPr>
          <w:rFonts w:hint="eastAsia"/>
        </w:rPr>
        <w:t>“我们开展亮身份、亮职责、亮承诺‘三亮’，鼓励在街区店铺内的党员‘亮身’挂牌经营。”众享景区运行管理有限公司党支部书记陈远亮指着泰平鱼府饭店门外的“党员经营户”“党员经营户承诺”等牌子说，通过挂牌，让党员经营户身份亮出来、作用显出来、形象树起来，形成了党员争优、户户比优的良好氛围。</w:t>
      </w:r>
    </w:p>
    <w:p w:rsidR="00F40D9B" w:rsidRDefault="00F40D9B" w:rsidP="00F40D9B">
      <w:pPr>
        <w:ind w:firstLineChars="200" w:firstLine="420"/>
        <w:jc w:val="left"/>
      </w:pPr>
      <w:r>
        <w:rPr>
          <w:rFonts w:hint="eastAsia"/>
        </w:rPr>
        <w:t>自太平古城“小个专”党建示范街区建立以来，该支部设立了“党员志愿服务岗”，广泛开展“我是宣传员、我是良心商、我是诚信户、我是品牌店”等示范创建活动，架起党员联系群众的桥梁，推进了诚信建设和志愿服务制度化。组织开展“文明诚信党员示范户”“文明诚信党员示范企业”等创建活动，通过“党员示范户”以点带面，促进了其他商户依法经营、文明经商。该支部在街区设立“便民服务直通车”“红色驿站”和街区党员商户能人“议事厅”，开设政策咨询、图书阅览、问题投诉等便民服务项目，帮助商户解决各类诉求和问题，将“我为群众办实事”落到实处。结合商业街区特点，该支部还利用古戏台在周末及法定节假日组织民间文化演出和文艺汇演，用演讲、解说、唱诵、快板、戏曲、文艺演出等形式，以革命先辈、本土英雄模范事迹、地方党史等故事为题材，用群众听得懂、愿意听、记得牢、悟得透的语言，为游客提供红色故事微宣讲服务，让红色经典“声”入人心，充分展现千年古城红色魅力，不断擦亮“三红”党建品牌。</w:t>
      </w:r>
    </w:p>
    <w:p w:rsidR="00F40D9B" w:rsidRDefault="00F40D9B" w:rsidP="00F40D9B">
      <w:pPr>
        <w:ind w:firstLineChars="200" w:firstLine="420"/>
        <w:jc w:val="left"/>
      </w:pPr>
      <w:r>
        <w:rPr>
          <w:rFonts w:hint="eastAsia"/>
        </w:rPr>
        <w:t>“党建</w:t>
      </w:r>
      <w:r>
        <w:t>+”</w:t>
      </w:r>
      <w:r>
        <w:t>聚合力，迸发发展活力</w:t>
      </w:r>
    </w:p>
    <w:p w:rsidR="00F40D9B" w:rsidRDefault="00F40D9B" w:rsidP="00F40D9B">
      <w:pPr>
        <w:ind w:firstLineChars="200" w:firstLine="420"/>
        <w:jc w:val="left"/>
      </w:pPr>
      <w:r>
        <w:rPr>
          <w:rFonts w:hint="eastAsia"/>
        </w:rPr>
        <w:t>“对我们商户来说，党建做实了就是生产力，做强了就是竞争力，做细了就是凝聚力。”百姓集成超市老板田野提起党建助力“小个专”发展由衷地称赞道。疫情防控期间，街区内没有游客，经营陷入困境。此时，支部党员主动上门拍抖音、拍视频、拍照片等多方位宣传商户、拓展销路，还让商户们暂缓交纳管理费，这坚定了他们继续经营的信心与决心。</w:t>
      </w:r>
    </w:p>
    <w:p w:rsidR="00F40D9B" w:rsidRDefault="00F40D9B" w:rsidP="00F40D9B">
      <w:pPr>
        <w:ind w:firstLineChars="200" w:firstLine="420"/>
        <w:jc w:val="left"/>
      </w:pPr>
      <w:r>
        <w:rPr>
          <w:rFonts w:hint="eastAsia"/>
        </w:rPr>
        <w:t>“小个专”党建与业务工作深度融合，助力非公经济健康发展，才能汇聚推动经济社会发展的磅礴力量。在擦亮“三红”党建品牌的同时，县市场监管局注重引导太平古城“小个专”党建示范街区开展“党建＋”系列活动，把党建工作与文明县城创建、诚信经营、放心消费、食品安全等紧密结合，推进“小个专”党建工作走深走实。</w:t>
      </w:r>
    </w:p>
    <w:p w:rsidR="00F40D9B" w:rsidRDefault="00F40D9B" w:rsidP="00F40D9B">
      <w:pPr>
        <w:ind w:firstLineChars="200" w:firstLine="420"/>
        <w:jc w:val="left"/>
      </w:pPr>
      <w:r>
        <w:rPr>
          <w:rFonts w:hint="eastAsia"/>
        </w:rPr>
        <w:t>通过开展“文明城市你我共创”活动，引导街区“小个专”业主积极参与文明创建活动，强化商户文明经营、诚信经营、合法经营意识，强化商户做文明人、办文明事的思想认知，大力营造健康和谐、文明诚信的创建氛围。在餐饮行业大力开展“抵制餐饮浪费、培养节约习惯”活动，引导就餐人员自觉抵制摒弃“爱面子”“讲排场”陋习，树立按需点菜、浪费可耻的观念。通过商户党员积极参与并打造“党员店”“诚信店”品牌，影响和带动了商圈内外经营户共同参与、共同提升，涌现出一大批文明诚信经营户。通过诚信经营、放心消费理念的宣传和指导推进“放心消费”示范街和“餐饮安全”示范街创建，引导街区“小个专”商户以实际行动影响和带动街区从业人员守法经营、文明经营、诚信经营，使街区文明诚信经营和服务理念不断提升。“党建</w:t>
      </w:r>
      <w:r>
        <w:t>+”</w:t>
      </w:r>
      <w:r>
        <w:t>活动丰富了党建示范街区创建的内涵外延，为游客和消费者营造了更舒适的游园环境、更放心的购物环境、更安全的用餐环境，大大提升了太平古城文旅品牌的</w:t>
      </w:r>
      <w:r>
        <w:t>“</w:t>
      </w:r>
      <w:r>
        <w:t>含金量</w:t>
      </w:r>
      <w:r>
        <w:t>”</w:t>
      </w:r>
      <w:r>
        <w:t>，扩大了千年古城的知名度、影响力和美誉度。</w:t>
      </w:r>
    </w:p>
    <w:p w:rsidR="00F40D9B" w:rsidRDefault="00F40D9B" w:rsidP="00F40D9B">
      <w:pPr>
        <w:ind w:firstLineChars="200" w:firstLine="420"/>
        <w:jc w:val="left"/>
      </w:pPr>
      <w:r>
        <w:rPr>
          <w:rFonts w:hint="eastAsia"/>
        </w:rPr>
        <w:t>党建与业务深度融合，高质量发展步履铿锵。在党建引领下，太平古城发展活力满满、动能足足，形成了党建引领、党员示范、典型带动的良好效应，为打开该县“小个专”党建工作的新局面起到了示范作用。</w:t>
      </w:r>
    </w:p>
    <w:p w:rsidR="00F40D9B" w:rsidRDefault="00F40D9B" w:rsidP="00F40D9B">
      <w:pPr>
        <w:ind w:firstLineChars="200" w:firstLine="420"/>
        <w:jc w:val="left"/>
      </w:pPr>
      <w:r>
        <w:rPr>
          <w:rFonts w:hint="eastAsia"/>
        </w:rPr>
        <w:t>时代赋予使命，责任需要担当。市场监管部门抓“小个专”党建工作，是党中央赋予市场监管部门的重要职责。全椒县市场监管局将勇担政治使命，以时不我待的紧迫感、只争朝夕的精气神、舍我其谁的责任心认真履行好主抓“小个专”党建工作职责，不断推进党的建设新的伟大工程，以高质量党建引领全椒县民营经济高质量发展。</w:t>
      </w:r>
    </w:p>
    <w:p w:rsidR="00F40D9B" w:rsidRDefault="00F40D9B" w:rsidP="00F40D9B">
      <w:pPr>
        <w:ind w:firstLineChars="200" w:firstLine="420"/>
        <w:jc w:val="right"/>
      </w:pPr>
      <w:r w:rsidRPr="00A67B44">
        <w:rPr>
          <w:rFonts w:hint="eastAsia"/>
        </w:rPr>
        <w:t>中国质量新闻网</w:t>
      </w:r>
      <w:r w:rsidRPr="00A67B44">
        <w:t>2022-11-08</w:t>
      </w:r>
    </w:p>
    <w:p w:rsidR="00F40D9B" w:rsidRDefault="00F40D9B" w:rsidP="008D318B">
      <w:pPr>
        <w:sectPr w:rsidR="00F40D9B" w:rsidSect="008D318B">
          <w:type w:val="continuous"/>
          <w:pgSz w:w="11906" w:h="16838"/>
          <w:pgMar w:top="1644" w:right="1236" w:bottom="1418" w:left="1814" w:header="851" w:footer="907" w:gutter="0"/>
          <w:pgNumType w:start="1"/>
          <w:cols w:space="720"/>
          <w:docGrid w:type="lines" w:linePitch="341" w:charSpace="2373"/>
        </w:sectPr>
      </w:pPr>
    </w:p>
    <w:p w:rsidR="001C7A49" w:rsidRDefault="001C7A49"/>
    <w:sectPr w:rsidR="001C7A4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40D9B"/>
    <w:rsid w:val="001C7A49"/>
    <w:rsid w:val="00F40D9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40D9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40D9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356</Words>
  <Characters>2034</Characters>
  <Application>Microsoft Office Word</Application>
  <DocSecurity>0</DocSecurity>
  <Lines>16</Lines>
  <Paragraphs>4</Paragraphs>
  <ScaleCrop>false</ScaleCrop>
  <Company>Microsoft</Company>
  <LinksUpToDate>false</LinksUpToDate>
  <CharactersWithSpaces>2386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2023-01-29T03:47:00Z</dcterms:created>
</cp:coreProperties>
</file>