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3A" w:rsidRDefault="007A073A" w:rsidP="004972D9">
      <w:pPr>
        <w:pStyle w:val="1"/>
      </w:pPr>
      <w:r w:rsidRPr="004972D9">
        <w:rPr>
          <w:rFonts w:hint="eastAsia"/>
        </w:rPr>
        <w:t>莆田海关发挥实验室技术优势服务“鞋城”高质量发展</w:t>
      </w:r>
    </w:p>
    <w:p w:rsidR="007A073A" w:rsidRDefault="007A073A" w:rsidP="007A073A">
      <w:pPr>
        <w:ind w:firstLineChars="196" w:firstLine="412"/>
        <w:jc w:val="left"/>
      </w:pPr>
      <w:r>
        <w:rPr>
          <w:rFonts w:hint="eastAsia"/>
        </w:rPr>
        <w:t>莆田是享誉中外的“中国鞋城”，也是中国鞋类产品的主产区和重要出口基地之一。据福州海关所属莆田海关统计，今年一季度莆田出口鞋靴</w:t>
      </w:r>
      <w:r>
        <w:t>8599.9</w:t>
      </w:r>
      <w:r>
        <w:t>万双、货值</w:t>
      </w:r>
      <w:r>
        <w:t>32.3</w:t>
      </w:r>
      <w:r>
        <w:t>亿元，同比分别增长</w:t>
      </w:r>
      <w:r>
        <w:t>28.9%</w:t>
      </w:r>
      <w:r>
        <w:t>、</w:t>
      </w:r>
      <w:r>
        <w:t>19.7%</w:t>
      </w:r>
      <w:r>
        <w:t>。</w:t>
      </w:r>
    </w:p>
    <w:p w:rsidR="007A073A" w:rsidRDefault="007A073A" w:rsidP="004972D9">
      <w:pPr>
        <w:jc w:val="left"/>
      </w:pPr>
      <w:r>
        <w:rPr>
          <w:rFonts w:hint="eastAsia"/>
        </w:rPr>
        <w:t xml:space="preserve">　　莆田鞋产业经过</w:t>
      </w:r>
      <w:r>
        <w:t>30</w:t>
      </w:r>
      <w:r>
        <w:t>多年发展，已成为当地支柱产业，拥有较为完整的产业链条。近年来，莆田市政府致力于加快鞋业转型升级，出台了《加快鞋业高质量发展十条措施》，其中包括依托莆田海关国家级鞋类检测中心，启动</w:t>
      </w:r>
      <w:r>
        <w:t>“</w:t>
      </w:r>
      <w:r>
        <w:t>莆田好鞋</w:t>
      </w:r>
      <w:r>
        <w:t>”</w:t>
      </w:r>
      <w:r>
        <w:t>团体标准研究工作，发布</w:t>
      </w:r>
      <w:r>
        <w:t>“</w:t>
      </w:r>
      <w:r>
        <w:t>莆田好鞋</w:t>
      </w:r>
      <w:r>
        <w:t>”</w:t>
      </w:r>
      <w:r>
        <w:t>标志，实施</w:t>
      </w:r>
      <w:r>
        <w:t>“</w:t>
      </w:r>
      <w:r>
        <w:t>同线生产、同标检测、同质输出</w:t>
      </w:r>
      <w:r>
        <w:t>”</w:t>
      </w:r>
      <w:r>
        <w:t>工程，打响</w:t>
      </w:r>
      <w:r>
        <w:t>“</w:t>
      </w:r>
      <w:r>
        <w:t>莆田好鞋</w:t>
      </w:r>
      <w:r>
        <w:t>”</w:t>
      </w:r>
      <w:r>
        <w:t>区域品牌。</w:t>
      </w:r>
    </w:p>
    <w:p w:rsidR="007A073A" w:rsidRDefault="007A073A" w:rsidP="004972D9">
      <w:pPr>
        <w:jc w:val="left"/>
      </w:pPr>
      <w:r>
        <w:rPr>
          <w:rFonts w:hint="eastAsia"/>
        </w:rPr>
        <w:t xml:space="preserve">　　为支持莆田鞋企提升出口竞争力，莆田海关充分发挥国家级鞋类重点实验室技术优势，服务“鞋城”高质量发展。</w:t>
      </w:r>
    </w:p>
    <w:p w:rsidR="007A073A" w:rsidRDefault="007A073A" w:rsidP="004972D9">
      <w:pPr>
        <w:jc w:val="left"/>
      </w:pPr>
      <w:r>
        <w:rPr>
          <w:rFonts w:hint="eastAsia"/>
        </w:rPr>
        <w:t xml:space="preserve">　　建设检测云平台，拓展服务深度，利用海关现有资源，建设检测云平台，积极收集内外鞋类产品的最新检测技术、法规、国外退货通报等信息，在检测云平台上及时提供技术贸易壁垒和预警信息，同时筛选企业所急需的关键检测项目攻克检测技术难点，为企业提供切实可行的检测方案，有效提升莆田鞋企应对国外技术壁垒的能力。</w:t>
      </w:r>
    </w:p>
    <w:p w:rsidR="007A073A" w:rsidRDefault="007A073A" w:rsidP="004972D9">
      <w:pPr>
        <w:jc w:val="left"/>
      </w:pPr>
      <w:r>
        <w:rPr>
          <w:rFonts w:hint="eastAsia"/>
        </w:rPr>
        <w:t xml:space="preserve">　　平台促进转型升级，致力鞋类公共技术服务平台建设，联合科研院校筑建“莆田市鞋产业技术研究院”，建成“福建省鞋类舒适性能研发公共服务平台”，为企业提供检测、研发、信息咨询、技术指导、人员培训、国际交流公共技术服务。</w:t>
      </w:r>
    </w:p>
    <w:p w:rsidR="007A073A" w:rsidRDefault="007A073A" w:rsidP="004972D9">
      <w:pPr>
        <w:jc w:val="left"/>
      </w:pPr>
      <w:r>
        <w:rPr>
          <w:rFonts w:hint="eastAsia"/>
        </w:rPr>
        <w:t xml:space="preserve">　　共享升级产品科技</w:t>
      </w:r>
      <w:r>
        <w:t xml:space="preserve"> </w:t>
      </w:r>
      <w:r>
        <w:t>，面向企业开放实验室，共享检测资源，积极融入产业发展的各阶段和产品各环节，为</w:t>
      </w:r>
      <w:r>
        <w:t>200</w:t>
      </w:r>
      <w:r>
        <w:t>多家企业产品研发、中试、定型过程提供分析测试服务、产品分析诊断和改进建议，实现资源整合和效能优化，促进制鞋业由</w:t>
      </w:r>
      <w:r>
        <w:t>OEM</w:t>
      </w:r>
      <w:r>
        <w:t>（原始设备生产商）向</w:t>
      </w:r>
      <w:r>
        <w:t>ODM</w:t>
      </w:r>
      <w:r>
        <w:t>（原始设计制造商）和</w:t>
      </w:r>
      <w:r>
        <w:t>OBM</w:t>
      </w:r>
      <w:r>
        <w:t>（原始品牌制造商）转变。</w:t>
      </w:r>
    </w:p>
    <w:p w:rsidR="007A073A" w:rsidRDefault="007A073A" w:rsidP="004972D9">
      <w:pPr>
        <w:jc w:val="left"/>
      </w:pPr>
      <w:r>
        <w:rPr>
          <w:rFonts w:hint="eastAsia"/>
        </w:rPr>
        <w:t xml:space="preserve">　　充分发挥国家鞋类检测中心人才优势，国家鞋类检测中心有业内专家正高级工程师</w:t>
      </w:r>
      <w:r>
        <w:t>3</w:t>
      </w:r>
      <w:r>
        <w:t>人，为国内主要相关鞋类标准化技术委员会副秘书长及委员身份，可引导辖区企业制修订相关产品的国家或行业标准，帮助企业占领产品与方法标准的制高点，提升企业了解标准、适应标准和应用标准的能力。</w:t>
      </w:r>
    </w:p>
    <w:p w:rsidR="007A073A" w:rsidRDefault="007A073A" w:rsidP="004972D9">
      <w:pPr>
        <w:ind w:firstLine="420"/>
        <w:jc w:val="left"/>
      </w:pPr>
      <w:r>
        <w:rPr>
          <w:rFonts w:hint="eastAsia"/>
        </w:rPr>
        <w:t>持续推动“莆田好鞋”区域品牌建设，加强与政府合作，加大对“莆田好鞋”区域品牌宣传，加强与鞋业协会、电商协会联动，做好“莆田好鞋”评价认证体系，不断完善“莆田好鞋”标准体系，提升莆田鞋产品质量，增强品质意识，提升市场竞争力，积极推动莆田鞋企业转型升级。</w:t>
      </w:r>
    </w:p>
    <w:p w:rsidR="007A073A" w:rsidRDefault="007A073A" w:rsidP="004972D9">
      <w:pPr>
        <w:ind w:firstLine="420"/>
        <w:jc w:val="right"/>
      </w:pPr>
      <w:r w:rsidRPr="004972D9">
        <w:rPr>
          <w:rFonts w:hint="eastAsia"/>
        </w:rPr>
        <w:t>福州海关</w:t>
      </w:r>
      <w:r w:rsidRPr="004972D9">
        <w:t>2021-04-30</w:t>
      </w:r>
    </w:p>
    <w:p w:rsidR="007A073A" w:rsidRDefault="007A073A" w:rsidP="0044139E">
      <w:pPr>
        <w:sectPr w:rsidR="007A073A" w:rsidSect="0044139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A46E6" w:rsidRDefault="000A46E6"/>
    <w:sectPr w:rsidR="000A4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073A"/>
    <w:rsid w:val="000A46E6"/>
    <w:rsid w:val="007A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A073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A073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2022-09-07T08:16:00Z</dcterms:created>
</cp:coreProperties>
</file>