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E3B" w:rsidRDefault="002C6E3B" w:rsidP="00E23404">
      <w:pPr>
        <w:pStyle w:val="1"/>
        <w:spacing w:line="247" w:lineRule="auto"/>
      </w:pPr>
      <w:r w:rsidRPr="00CA04AA">
        <w:rPr>
          <w:rFonts w:hint="eastAsia"/>
        </w:rPr>
        <w:t>宝鸡：加快数字档案馆建设</w:t>
      </w:r>
      <w:r w:rsidRPr="00CA04AA">
        <w:t xml:space="preserve"> 实现档案事业高质量发展</w:t>
      </w:r>
    </w:p>
    <w:p w:rsidR="002C6E3B" w:rsidRDefault="002C6E3B" w:rsidP="002C6E3B">
      <w:pPr>
        <w:spacing w:line="247" w:lineRule="auto"/>
        <w:ind w:firstLineChars="200" w:firstLine="420"/>
      </w:pPr>
      <w:r w:rsidRPr="00CA04AA">
        <w:t>8</w:t>
      </w:r>
      <w:r w:rsidRPr="00CA04AA">
        <w:t>月</w:t>
      </w:r>
      <w:r w:rsidRPr="00CA04AA">
        <w:t>9</w:t>
      </w:r>
      <w:r w:rsidRPr="00CA04AA">
        <w:t>日，全省数字档案馆试点工作推进会在宝鸡召开，省委副秘书长、省档案馆局馆长高新民对我市档案工作进行了调研。</w:t>
      </w:r>
    </w:p>
    <w:p w:rsidR="002C6E3B" w:rsidRDefault="002C6E3B" w:rsidP="002C6E3B">
      <w:pPr>
        <w:spacing w:line="247" w:lineRule="auto"/>
        <w:ind w:firstLineChars="200" w:firstLine="420"/>
      </w:pPr>
      <w:r w:rsidRPr="00CA04AA">
        <w:rPr>
          <w:rFonts w:hint="eastAsia"/>
        </w:rPr>
        <w:t>近年来，宝鸡市档案馆深入学习贯彻习近平总书记对档案工作重要批示精神和新修订的《档案法》，加快推进全市档案信息化建设进程，强力推动档案数字资源建设，高标准完成宝鸡市“智慧档案”建设项目，基本建成全市区域性数字档案馆，</w:t>
      </w:r>
      <w:r w:rsidRPr="00CA04AA">
        <w:t>2021</w:t>
      </w:r>
      <w:r w:rsidRPr="00CA04AA">
        <w:t>年市档案馆成功创建为国家级数字档案馆，在全省率先完成数字档案馆建设试点任务。</w:t>
      </w:r>
    </w:p>
    <w:p w:rsidR="002C6E3B" w:rsidRDefault="002C6E3B" w:rsidP="002C6E3B">
      <w:pPr>
        <w:spacing w:line="247" w:lineRule="auto"/>
        <w:ind w:firstLineChars="200" w:firstLine="420"/>
      </w:pPr>
      <w:r w:rsidRPr="00CA04AA">
        <w:rPr>
          <w:rFonts w:hint="eastAsia"/>
        </w:rPr>
        <w:t>当天上午，调研组一行先后来到渭滨区档案局、金台区档案局、宝鸡市档案馆，实地观摩了查档大厅、服务器机房、档案库等地，通过听取汇报，查阅资料等方式，查看我市档案馆工作。</w:t>
      </w:r>
    </w:p>
    <w:p w:rsidR="002C6E3B" w:rsidRDefault="002C6E3B" w:rsidP="002C6E3B">
      <w:pPr>
        <w:spacing w:line="247" w:lineRule="auto"/>
        <w:ind w:firstLineChars="200" w:firstLine="420"/>
      </w:pPr>
      <w:r>
        <w:rPr>
          <w:rFonts w:hint="eastAsia"/>
        </w:rPr>
        <w:t>调研组表示，宝鸡档案工作思路清晰，重点任务突出，具体措施有力，成效明显。市县各级档案馆要保持清醒头脑、看清形势要求，加强数字档案馆建设，积极跟进和主动融入数字经济发展和数字社会、数字政府建设；要以国家档案局《数字档案馆建设指南》为基本依据，依规依标实施、优质高效建成；要精心组织实施，统筹安排，拿出任务清单，形成工作台账，照单实施、对账操作、稳扎稳打；干部队伍要时刻保持头脑警醒，守牢廉洁纪律底线，确保把数字档案馆建成为优质工程、示范工程、廉洁工程。</w:t>
      </w:r>
    </w:p>
    <w:p w:rsidR="002C6E3B" w:rsidRDefault="002C6E3B" w:rsidP="002C6E3B">
      <w:pPr>
        <w:spacing w:line="247" w:lineRule="auto"/>
        <w:ind w:firstLineChars="200" w:firstLine="420"/>
      </w:pPr>
      <w:r>
        <w:rPr>
          <w:rFonts w:hint="eastAsia"/>
        </w:rPr>
        <w:t>下一步，宝鸡市将按照档案事业发展“十四五”</w:t>
      </w:r>
      <w:r>
        <w:t xml:space="preserve"> </w:t>
      </w:r>
      <w:r>
        <w:t>规划要求，紧紧抓住国家档案局对中西部地区档案信息化建设支持的政策机遇，加快推进数字档案馆建设，进一步提升档案信息化工作能力，实现全市档案事业创新发展、高质量发展。</w:t>
      </w:r>
    </w:p>
    <w:p w:rsidR="002C6E3B" w:rsidRDefault="002C6E3B" w:rsidP="002C6E3B">
      <w:pPr>
        <w:spacing w:line="247" w:lineRule="auto"/>
        <w:ind w:firstLineChars="200" w:firstLine="420"/>
        <w:jc w:val="right"/>
      </w:pPr>
      <w:r>
        <w:rPr>
          <w:rFonts w:hint="eastAsia"/>
        </w:rPr>
        <w:t>宝鸡新闻网</w:t>
      </w:r>
      <w:r>
        <w:t xml:space="preserve">2022-08-11 </w:t>
      </w:r>
    </w:p>
    <w:p w:rsidR="002C6E3B" w:rsidRDefault="002C6E3B" w:rsidP="009A00E6">
      <w:pPr>
        <w:sectPr w:rsidR="002C6E3B" w:rsidSect="009A00E6">
          <w:type w:val="continuous"/>
          <w:pgSz w:w="11906" w:h="16838"/>
          <w:pgMar w:top="1644" w:right="1236" w:bottom="1418" w:left="1814" w:header="851" w:footer="907" w:gutter="0"/>
          <w:pgNumType w:start="1"/>
          <w:cols w:space="720"/>
          <w:docGrid w:type="lines" w:linePitch="341" w:charSpace="2373"/>
        </w:sectPr>
      </w:pPr>
    </w:p>
    <w:p w:rsidR="00CB0F7D" w:rsidRDefault="00CB0F7D"/>
    <w:sectPr w:rsidR="00CB0F7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C6E3B"/>
    <w:rsid w:val="002C6E3B"/>
    <w:rsid w:val="00CB0F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C6E3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C6E3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Words>
  <Characters>565</Characters>
  <Application>Microsoft Office Word</Application>
  <DocSecurity>0</DocSecurity>
  <Lines>4</Lines>
  <Paragraphs>1</Paragraphs>
  <ScaleCrop>false</ScaleCrop>
  <Company>微软中国</Company>
  <LinksUpToDate>false</LinksUpToDate>
  <CharactersWithSpaces>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2022-11-30T02:00:00Z</dcterms:created>
</cp:coreProperties>
</file>