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71A" w:rsidRDefault="0063771A" w:rsidP="00772DA7">
      <w:pPr>
        <w:pStyle w:val="1"/>
      </w:pPr>
      <w:r w:rsidRPr="00772DA7">
        <w:rPr>
          <w:rFonts w:hint="eastAsia"/>
        </w:rPr>
        <w:t>解放区环卫处：环卫管理不放松</w:t>
      </w:r>
      <w:r w:rsidRPr="00772DA7">
        <w:t xml:space="preserve"> 创新发展出亮点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一座宜居宜业、魅力无限的城市，必然是干净整洁的城市。干净整洁，不仅关系到城市的对外形象，更关系到每一个群众的生活质量。</w:t>
      </w:r>
      <w:r>
        <w:t>2021</w:t>
      </w:r>
      <w:r>
        <w:t>年，解放区环卫处不断完善基础设施，创新作业模式，提高垃圾分类水平，与时俱进，攻坚克难，团结一致，扎实工作，出色完成了</w:t>
      </w:r>
      <w:r>
        <w:t>2021</w:t>
      </w:r>
      <w:r>
        <w:t>年各项工作任务，促进了环卫工作逐步向精细化、系统化管理转变，创造优美的人居环境。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增加投入，加大环卫基础设施建设。今年以来，按照《焦作市城乡环境卫生设施专项规划（</w:t>
      </w:r>
      <w:r>
        <w:t>2016-2030</w:t>
      </w:r>
      <w:r>
        <w:t>）》布局要求，环卫车辆停保场西邻的</w:t>
      </w:r>
      <w:r>
        <w:t>22</w:t>
      </w:r>
      <w:r>
        <w:t>亩土地，被市里规划为</w:t>
      </w:r>
      <w:r>
        <w:t>“</w:t>
      </w:r>
      <w:r>
        <w:t>解放辖区压缩式生活垃圾中转场</w:t>
      </w:r>
      <w:r>
        <w:t>”</w:t>
      </w:r>
      <w:r>
        <w:t>的建设用地，解放区环卫处经过多方联系协调，完成了通电、通水、通路和地面平整等各项前期准备工作，该压缩式生活垃圾中转场建成后，将极大减少，减少垃圾运输成本，适应城市发展需要；为配合全域旅游创建，在电厂灯光秀项目周边配套建成了一座旅游公厕，占地面积</w:t>
      </w:r>
      <w:r>
        <w:t>90</w:t>
      </w:r>
      <w:r>
        <w:t>余平方米，设施功能齐全，设计理念独特新颖，成为我市首座</w:t>
      </w:r>
      <w:r>
        <w:t>“</w:t>
      </w:r>
      <w:r>
        <w:t>星级旅游公厕</w:t>
      </w:r>
      <w:r>
        <w:t>”</w:t>
      </w:r>
      <w:r>
        <w:t>；按照</w:t>
      </w:r>
      <w:r>
        <w:rPr>
          <w:rFonts w:hint="eastAsia"/>
        </w:rPr>
        <w:t>解放区政府创建猫岔</w:t>
      </w:r>
      <w:r>
        <w:t>3A</w:t>
      </w:r>
      <w:r>
        <w:t>级乡村旅游示范村的统一部署，在猫岔村建设一座旅游公厕，目前已建成投入使用，受到社会各界的一致好评。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“防疫</w:t>
      </w:r>
      <w:r>
        <w:t>+</w:t>
      </w:r>
      <w:r>
        <w:t>防汛</w:t>
      </w:r>
      <w:r>
        <w:t>”</w:t>
      </w:r>
      <w:r>
        <w:t>，筑牢安全</w:t>
      </w:r>
      <w:r>
        <w:t>“</w:t>
      </w:r>
      <w:r>
        <w:t>双防线</w:t>
      </w:r>
      <w:r>
        <w:t>”</w:t>
      </w:r>
      <w:r>
        <w:t>。</w:t>
      </w:r>
      <w:r>
        <w:t>2021</w:t>
      </w:r>
      <w:r>
        <w:t>年</w:t>
      </w:r>
      <w:r>
        <w:t>7</w:t>
      </w:r>
      <w:r>
        <w:t>月份的持续暴雨和泄洪原因，造成了辖区</w:t>
      </w:r>
      <w:r>
        <w:t>20</w:t>
      </w:r>
      <w:r>
        <w:t>余条主次干道淤泥堆积，大部分公厕、中转站出现下水道堵塞、线路漏电，党校垃圾中转场设施损坏、围墙倒塌等情况，为了快速恢复正常环卫作业开展，解放区环卫处集中调配吸污车、高压冲洗车等各类机械化作业车辆和千余名干部职工，对天河北路、龙源路等</w:t>
      </w:r>
      <w:r>
        <w:t>20</w:t>
      </w:r>
      <w:r>
        <w:t>余条路段开展清淤工作，共清理淤泥面积约</w:t>
      </w:r>
      <w:r>
        <w:t>500</w:t>
      </w:r>
      <w:r>
        <w:t>万平方米，清理淤泥等垃圾</w:t>
      </w:r>
      <w:r>
        <w:t>7000</w:t>
      </w:r>
      <w:r>
        <w:t>余吨，在五城区率先完成清淤任务，保障了道路畅通；全面排查、认真核算环卫基础设施受损情况，加强与相关部门联系沟通，</w:t>
      </w:r>
      <w:r>
        <w:rPr>
          <w:rFonts w:hint="eastAsia"/>
        </w:rPr>
        <w:t>积极争取资金和政策支持。同时，不等不靠，对老丁沟、老牛河、人民中学、花园街等</w:t>
      </w:r>
      <w:r>
        <w:t>19</w:t>
      </w:r>
      <w:r>
        <w:t>座公厕中转站、党校中转场进行修缮；组织环卫工人接种新冠疫苗，进行核酸检测，为职工发放口罩、毛巾、手套等防护用品；开展全城消杀，在繁华部位设置</w:t>
      </w:r>
      <w:r>
        <w:t>30</w:t>
      </w:r>
      <w:r>
        <w:t>个废弃口罩专用投放桶，多种举措筑牢防护屏障。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创新举措，稳步推进垃圾分类。解放区环卫处作为解放辖区生活垃圾分类的牵头部门，在市城管局垃圾分类办公室的统一部署下，始终坚持“打铁还需自身硬”的理念，持续发力，久久为功，推动生活垃圾分类工作在解放区全面铺开。在巩固</w:t>
      </w:r>
      <w:r>
        <w:t>2020</w:t>
      </w:r>
      <w:r>
        <w:t>年</w:t>
      </w:r>
      <w:r>
        <w:t>11</w:t>
      </w:r>
      <w:r>
        <w:t>个试点小区、</w:t>
      </w:r>
      <w:r>
        <w:t>1.5</w:t>
      </w:r>
      <w:r>
        <w:t>万户试点家庭的基础上，</w:t>
      </w:r>
      <w:r>
        <w:t>2021</w:t>
      </w:r>
      <w:r>
        <w:t>年又新增</w:t>
      </w:r>
      <w:r>
        <w:t>12</w:t>
      </w:r>
      <w:r>
        <w:t>个试点小区、</w:t>
      </w:r>
      <w:r>
        <w:t>1.04</w:t>
      </w:r>
      <w:r>
        <w:t>万户试点家庭，通过积极与各街道、社区和小区物业协调对接，加快指导垃圾分类专业人员和设备顺利进驻新增小区，圆满完成了新增垃圾分类试点任务；坚持</w:t>
      </w:r>
      <w:r>
        <w:t>“</w:t>
      </w:r>
      <w:r>
        <w:t>党建引领、党员示范</w:t>
      </w:r>
      <w:r>
        <w:t>”</w:t>
      </w:r>
      <w:r>
        <w:t>，借助城市创建的东风，引导辖区公共机构主动参</w:t>
      </w:r>
      <w:r>
        <w:rPr>
          <w:rFonts w:hint="eastAsia"/>
        </w:rPr>
        <w:t>与到垃圾分类工作中来，发挥典型带动作用，在全社会营造人人参与的浓厚氛围。截止目前，已覆盖区直党政机关</w:t>
      </w:r>
      <w:r>
        <w:t>80</w:t>
      </w:r>
      <w:r>
        <w:t>余家、学校</w:t>
      </w:r>
      <w:r>
        <w:t>26</w:t>
      </w:r>
      <w:r>
        <w:t>所、商超和农贸市场</w:t>
      </w:r>
      <w:r>
        <w:t>15</w:t>
      </w:r>
      <w:r>
        <w:t>家、旅游景区</w:t>
      </w:r>
      <w:r>
        <w:t>3</w:t>
      </w:r>
      <w:r>
        <w:t>家、社区</w:t>
      </w:r>
      <w:r>
        <w:t>34</w:t>
      </w:r>
      <w:r>
        <w:t>个；借鉴先进地区的管理经验，每月按照考核标准对试点小区进行督导考核，发现问题，要求立即整改到位，保证垃圾分类工作稳步推进。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在全处上下的共同努力下，该处先后获得“省级文明单位”“城市市容环境卫生工作先进单位”“垃圾分类先进单位”“创建全国文明城市工作先进单位”“先进基层党组织”等荣誉。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寄语</w:t>
      </w:r>
      <w:r>
        <w:t>2022</w:t>
      </w:r>
      <w:r>
        <w:t>年</w:t>
      </w:r>
    </w:p>
    <w:p w:rsidR="0063771A" w:rsidRDefault="0063771A" w:rsidP="0063771A">
      <w:pPr>
        <w:ind w:firstLineChars="200" w:firstLine="420"/>
        <w:jc w:val="left"/>
      </w:pPr>
      <w:r>
        <w:rPr>
          <w:rFonts w:hint="eastAsia"/>
        </w:rPr>
        <w:t>解放区环卫处党委书记、主任芦奇说：新的一年，解放区环卫处将以“能力作风年”活动为契机，履职尽责，真抓实干，巩固城市创建成效，补齐城市环卫基础设施短板，提升环境卫生水</w:t>
      </w:r>
      <w:r>
        <w:rPr>
          <w:rFonts w:hint="eastAsia"/>
        </w:rPr>
        <w:lastRenderedPageBreak/>
        <w:t>平再上新台阶。改造一批垃圾中转站，将厨余垃圾与其他垃圾分类设置，进一步改变倾倒方式，提升垃圾分类水平；协助上级加快建设压缩式垃圾中转场步伐，完善环保配套设施，争取尽快竣工使用，减少垃圾运输成本，适应城市发展需要。提升环卫精细化管理水平，细化日常保洁工作。以全科网格管理为抓手，以打造最干净城市为目标，采取“横向到边、纵向到底、大小适中、便于管理”的原则，进一步落实网格化责任制，在每个楼院配备一个环卫网格员，及时了解辖区群众对环卫工作的意见和建议，打通环境卫生整治“最后一公里”，做好环境卫生精细化管理；积极探索符合解放实际的城乡环卫一体化新路子，推进涉农街道及所辖村庄人居环境整治，提升涉农街道及所辖村庄环境卫生质量，补齐城市创建工作短板；继续做好日常清扫清运、道路洒水抑尘、公厕保洁各项作业，及时做好垃圾中转站、公厕的设施维修工作，强化监督检查，促进环卫作业高质量发展，始终保持环境卫生干净整洁。坚定不移推进垃圾分类工作。在全市垃圾分类终端处理和运输方式尚不完善的情况下，巩固</w:t>
      </w:r>
      <w:r>
        <w:t>24</w:t>
      </w:r>
      <w:r>
        <w:t>个垃圾分类试点小区、</w:t>
      </w:r>
      <w:r>
        <w:t>2.6</w:t>
      </w:r>
      <w:r>
        <w:t>万户试点家庭的任务，推广经验，打造亮点，强化宣传，建立完善的生活垃圾分类工作考评制度，完善并落实奖惩制度，并严格执行，以考评促工作落实、促问题整改，力争我区垃圾分类工作继续走在全市前列。</w:t>
      </w:r>
    </w:p>
    <w:p w:rsidR="0063771A" w:rsidRDefault="0063771A" w:rsidP="00772DA7">
      <w:pPr>
        <w:jc w:val="right"/>
      </w:pPr>
      <w:r>
        <w:t>搜狐网</w:t>
      </w:r>
      <w:r>
        <w:rPr>
          <w:rFonts w:hint="eastAsia"/>
        </w:rPr>
        <w:t>2022-03-20</w:t>
      </w:r>
    </w:p>
    <w:p w:rsidR="0063771A" w:rsidRDefault="0063771A" w:rsidP="00606262">
      <w:pPr>
        <w:sectPr w:rsidR="0063771A" w:rsidSect="006062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71B1" w:rsidRDefault="006E71B1"/>
    <w:sectPr w:rsidR="006E71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3771A"/>
    <w:rsid w:val="0063771A"/>
    <w:rsid w:val="006E71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77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77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1732</Characters>
  <Application>Microsoft Office Word</Application>
  <DocSecurity>0</DocSecurity>
  <Lines>14</Lines>
  <Paragraphs>4</Paragraphs>
  <ScaleCrop>false</ScaleCrop>
  <Company>微软中国</Company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2022-12-05T08:29:00Z</dcterms:created>
</cp:coreProperties>
</file>