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4D76" w:rsidRDefault="00734D76" w:rsidP="00774D9E">
      <w:pPr>
        <w:pStyle w:val="1"/>
      </w:pPr>
      <w:r w:rsidRPr="00F5270F">
        <w:rPr>
          <w:rFonts w:hint="eastAsia"/>
        </w:rPr>
        <w:t>兰州市环卫部门高效安全做好垃圾收集清运工作</w:t>
      </w:r>
    </w:p>
    <w:p w:rsidR="00734D76" w:rsidRDefault="00734D76" w:rsidP="00734D76">
      <w:pPr>
        <w:ind w:firstLineChars="200" w:firstLine="420"/>
        <w:jc w:val="left"/>
      </w:pPr>
      <w:r>
        <w:rPr>
          <w:rFonts w:hint="eastAsia"/>
        </w:rPr>
        <w:t>当前，兰州市新冠肺炎疫情形势依然严峻复杂，全市城管执法和环卫工作者闻令而动、听令而行，兰州市城管委第一时间启动应急预案，指导全市环卫部门高效安全做好垃圾收集清运工作，及时阻断疫情传播链，为全市抗疫行动贡献城管力量，为市民群众筑起一道干净、整洁、安全、有序的市容环境防线。</w:t>
      </w:r>
    </w:p>
    <w:p w:rsidR="00734D76" w:rsidRDefault="00734D76" w:rsidP="00734D76">
      <w:pPr>
        <w:ind w:firstLineChars="200" w:firstLine="420"/>
        <w:jc w:val="left"/>
      </w:pPr>
      <w:r>
        <w:rPr>
          <w:rFonts w:hint="eastAsia"/>
        </w:rPr>
        <w:t>高效率做好疫情防控准备</w:t>
      </w:r>
    </w:p>
    <w:p w:rsidR="00734D76" w:rsidRDefault="00734D76" w:rsidP="00734D76">
      <w:pPr>
        <w:ind w:firstLineChars="200" w:firstLine="420"/>
        <w:jc w:val="left"/>
      </w:pPr>
      <w:r>
        <w:rPr>
          <w:rFonts w:hint="eastAsia"/>
        </w:rPr>
        <w:t>结合目前工作实际，兰州市城管委编撰上报了《兰州市新冠肺炎聚集性疫情环卫工作应急预案》，制定印发了《关于进一步做好防疫期间生活垃圾清运和处置工作的通知》和《兰州市环卫工人防控新型冠状病毒感染知识手册》，明确明细了疫情防控任务和要求，指导各区县环卫部门开展疫情防控和自我防护工作。其次协调爱心企业筹集防疫物资。积极与兰州佛慈集团对接，筹集各类抗疫防护物资</w:t>
      </w:r>
      <w:r>
        <w:t>130</w:t>
      </w:r>
      <w:r>
        <w:t>箱（复方黄芪健脾口服液</w:t>
      </w:r>
      <w:r>
        <w:t>100</w:t>
      </w:r>
      <w:r>
        <w:t>箱，小柴胡颗粒</w:t>
      </w:r>
      <w:r>
        <w:t>30</w:t>
      </w:r>
      <w:r>
        <w:t>箱），下发主城四区环卫职工。另外，开展防疫检查指导。针对环卫系统防疫工作点多面广的实际，对主城区各重点点位工作</w:t>
      </w:r>
      <w:r>
        <w:rPr>
          <w:rFonts w:hint="eastAsia"/>
        </w:rPr>
        <w:t>情况，特别是隔离小区垃圾收运情况进行检查指导，督导各区环卫部门落实防疫要求，加强自我防护。</w:t>
      </w:r>
    </w:p>
    <w:p w:rsidR="00734D76" w:rsidRDefault="00734D76" w:rsidP="00734D76">
      <w:pPr>
        <w:ind w:firstLineChars="200" w:firstLine="420"/>
        <w:jc w:val="left"/>
      </w:pPr>
      <w:r>
        <w:rPr>
          <w:rFonts w:hint="eastAsia"/>
        </w:rPr>
        <w:t>高质量开展日常清扫保洁</w:t>
      </w:r>
    </w:p>
    <w:p w:rsidR="00734D76" w:rsidRDefault="00734D76" w:rsidP="00734D76">
      <w:pPr>
        <w:ind w:firstLineChars="200" w:firstLine="420"/>
        <w:jc w:val="left"/>
      </w:pPr>
      <w:r>
        <w:rPr>
          <w:rFonts w:hint="eastAsia"/>
        </w:rPr>
        <w:t>市城管委要求各区县环卫部门严格按照《兰州市环境卫生精细化管理规范》要求，做好清扫保洁，增加机械化保洁作业频次，降低人工普扫频次，适度加大巡回保洁力度，确保环境卫生干净整洁。全市环卫部门日均共出动清扫保洁人员</w:t>
      </w:r>
      <w:r>
        <w:t>9800</w:t>
      </w:r>
      <w:r>
        <w:t>余人次，洗扫、吸尘、清运等环卫作业车辆</w:t>
      </w:r>
      <w:r>
        <w:t>1850</w:t>
      </w:r>
      <w:r>
        <w:t>车次。指导各区县环卫部门科学制定生活垃圾收运计划和收运路线，针对一般区域生活垃圾，按照日常收运要求，采取巡回收集、直收直运方式，确保生活垃圾及时收集、及时清运、日产日清、无害化处理，严禁医疗废物非法混入生活垃圾，全市日均清理清运生活垃圾</w:t>
      </w:r>
      <w:r>
        <w:t>2100</w:t>
      </w:r>
      <w:r>
        <w:t>余吨；针</w:t>
      </w:r>
      <w:r>
        <w:rPr>
          <w:rFonts w:hint="eastAsia"/>
        </w:rPr>
        <w:t>对封控小区生活垃圾，第一时间制定方案，采取专车专人收运、专口专炉焚烧的方式进行处理，每日一统一上报；</w:t>
      </w:r>
      <w:r>
        <w:t>9</w:t>
      </w:r>
      <w:r>
        <w:t>个隔离点日均收运生活垃圾</w:t>
      </w:r>
      <w:r>
        <w:t>26</w:t>
      </w:r>
      <w:r>
        <w:t>吨左右，并从主城区环卫部门调配</w:t>
      </w:r>
      <w:r>
        <w:t>5</w:t>
      </w:r>
      <w:r>
        <w:t>辆</w:t>
      </w:r>
      <w:r>
        <w:t>3</w:t>
      </w:r>
      <w:r>
        <w:t>吨压缩车作为应急车辆，随时支援调度。同时要求各区县环卫部门加强垃圾收运车辆日常检查，保证所有收运车辆密闭、清洁，严格按照既定运输路线行驶，严防跑冒滴漏、穿行疫情风险区等现象发生；下发通知安排九州执法卡口点加大检查力度，重点对车辆遗撒、车辆消杀、人员防疫等情况进行检查，对存在问题的车辆责令整改，对遗撒严重的运输车辆予以从严处罚。通过多措并举，严防</w:t>
      </w:r>
      <w:r>
        <w:rPr>
          <w:rFonts w:hint="eastAsia"/>
        </w:rPr>
        <w:t>死守生活垃圾清运关。另外，加强公厕管理。督导各区县环卫部门严格落实公厕管理“十净十无十好”工作要求，对公厕门窗、墙面、地面、把手等及时清理保洁，增加消杀频次，坚持随用随清，随用随消毒，保持公厕环境干净、整洁、安全；在疫情期间，降低化粪池清掏频率，非特殊情况不进行下井作业。</w:t>
      </w:r>
    </w:p>
    <w:p w:rsidR="00734D76" w:rsidRDefault="00734D76" w:rsidP="00734D76">
      <w:pPr>
        <w:ind w:firstLineChars="200" w:firstLine="420"/>
        <w:jc w:val="left"/>
      </w:pPr>
      <w:r>
        <w:rPr>
          <w:rFonts w:hint="eastAsia"/>
        </w:rPr>
        <w:t>高频次做好环卫设施消杀</w:t>
      </w:r>
    </w:p>
    <w:p w:rsidR="00734D76" w:rsidRDefault="00734D76" w:rsidP="00734D76">
      <w:pPr>
        <w:ind w:firstLineChars="200" w:firstLine="420"/>
        <w:jc w:val="left"/>
      </w:pPr>
      <w:r>
        <w:rPr>
          <w:rFonts w:hint="eastAsia"/>
        </w:rPr>
        <w:t>针对垃圾收集点、收运车辆、中转站、公厕等环卫设施（场所）易滋生病毒、细菌的实际，市城管委督导环卫部门每日对</w:t>
      </w:r>
      <w:r>
        <w:t>36</w:t>
      </w:r>
      <w:r>
        <w:t>座生活垃圾中转站点、</w:t>
      </w:r>
      <w:r>
        <w:t>59</w:t>
      </w:r>
      <w:r>
        <w:t>个垃圾收集点、</w:t>
      </w:r>
      <w:r>
        <w:t>718</w:t>
      </w:r>
      <w:r>
        <w:t>座环卫直管公厕以及所有收运车辆开展消杀作业，及时阻断病毒传播链。加强垃圾收运设施消杀。对生活垃圾收集容器、废弃口罩专用容器、垃圾收集点、垃圾中转站落实每日消杀要求；对垃圾运输车落实密闭运输、每日作业前后消杀的要求。加强环卫公厕消杀。所有环卫公厕每日整体消杀不少于一次，必要时增加消杀频次；蹲位、便池、纸篓等部位及时清理清洗，避免脏污发生，并及时开展消毒</w:t>
      </w:r>
      <w:r>
        <w:lastRenderedPageBreak/>
        <w:t>作业；</w:t>
      </w:r>
      <w:r>
        <w:rPr>
          <w:rFonts w:hint="eastAsia"/>
        </w:rPr>
        <w:t>卫生间地面、门把手、水阀、洗手池、水龙头等部位实施定时消毒作业。加强环卫用具消杀。加强对一线环卫工作人员的教育管理，督导落实工作期间务必佩戴口罩和手套，作业后及时对收集容器、运输车辆及作业工具等进行冲洗、消杀，切实做好自身防护措施。</w:t>
      </w:r>
    </w:p>
    <w:p w:rsidR="00734D76" w:rsidRDefault="00734D76" w:rsidP="00734D76">
      <w:pPr>
        <w:ind w:firstLineChars="200" w:firstLine="420"/>
        <w:jc w:val="right"/>
      </w:pPr>
      <w:r>
        <w:rPr>
          <w:rFonts w:hint="eastAsia"/>
        </w:rPr>
        <w:t>中国甘肃网</w:t>
      </w:r>
      <w:r>
        <w:rPr>
          <w:rFonts w:hint="eastAsia"/>
        </w:rPr>
        <w:t>2022-09-20</w:t>
      </w:r>
    </w:p>
    <w:p w:rsidR="00734D76" w:rsidRDefault="00734D76" w:rsidP="00AA79E4">
      <w:pPr>
        <w:sectPr w:rsidR="00734D76" w:rsidSect="00AA79E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C4142" w:rsidRDefault="007C4142"/>
    <w:sectPr w:rsidR="007C41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734D76"/>
    <w:rsid w:val="00734D76"/>
    <w:rsid w:val="007C41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34D7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34D7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229</Words>
  <Characters>1307</Characters>
  <Application>Microsoft Office Word</Application>
  <DocSecurity>0</DocSecurity>
  <Lines>10</Lines>
  <Paragraphs>3</Paragraphs>
  <ScaleCrop>false</ScaleCrop>
  <Company>微软中国</Company>
  <LinksUpToDate>false</LinksUpToDate>
  <CharactersWithSpaces>1533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2022-12-16T09:31:00Z</dcterms:created>
</cp:coreProperties>
</file>