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1501" w:rsidRDefault="005D1501" w:rsidP="00766D71">
      <w:pPr>
        <w:pStyle w:val="1"/>
      </w:pPr>
      <w:r w:rsidRPr="004B0795">
        <w:rPr>
          <w:rFonts w:hint="eastAsia"/>
        </w:rPr>
        <w:t>内蒙古呼和浩特市市场监管局“党建</w:t>
      </w:r>
      <w:r w:rsidRPr="004B0795">
        <w:t>+标准化</w:t>
      </w:r>
      <w:r w:rsidRPr="004B0795">
        <w:t>”</w:t>
      </w:r>
      <w:r w:rsidRPr="004B0795">
        <w:t>助力企业纾困解难</w:t>
      </w:r>
    </w:p>
    <w:p w:rsidR="005D1501" w:rsidRDefault="005D1501" w:rsidP="005D1501">
      <w:pPr>
        <w:ind w:firstLineChars="200" w:firstLine="420"/>
        <w:jc w:val="left"/>
      </w:pPr>
      <w:r>
        <w:rPr>
          <w:rFonts w:hint="eastAsia"/>
        </w:rPr>
        <w:t>为贯彻落实党中央、国务院助企纾困决策部署和国家总局及内蒙古自治区局工作要求，内蒙古呼和浩特市市场监管局积极开展“党建引领</w:t>
      </w:r>
      <w:r>
        <w:t xml:space="preserve"> </w:t>
      </w:r>
      <w:r>
        <w:t>标准化助力市场主体高质量发展</w:t>
      </w:r>
      <w:r>
        <w:t>”</w:t>
      </w:r>
      <w:r>
        <w:t>行动，以党组织为桥梁，充分发挥标准在服务非公有制经济组织发展中的基础支撑作用，进一步加大对非公有制经济组织纾困帮扶力度，维护非公有制经济组织稳定发展环境。</w:t>
      </w:r>
    </w:p>
    <w:p w:rsidR="005D1501" w:rsidRDefault="005D1501" w:rsidP="005D1501">
      <w:pPr>
        <w:ind w:firstLineChars="200" w:firstLine="420"/>
        <w:jc w:val="left"/>
      </w:pPr>
      <w:r>
        <w:t>2022</w:t>
      </w:r>
      <w:r>
        <w:t>年</w:t>
      </w:r>
      <w:r>
        <w:t>8</w:t>
      </w:r>
      <w:r>
        <w:t>月</w:t>
      </w:r>
      <w:r>
        <w:t>26</w:t>
      </w:r>
      <w:r>
        <w:t>日，由呼和浩特市市场监督管理局党组成员、副局长、呼和浩特市非公有制经济组织党委书记陈捍岳带队，呼和浩特市市场监管局标准化管理科、非公办负责人及相关人员一行</w:t>
      </w:r>
      <w:r>
        <w:t>5</w:t>
      </w:r>
      <w:r>
        <w:t>人，来到内蒙古山路能源集团有限公司党委，开展</w:t>
      </w:r>
      <w:r>
        <w:t>“</w:t>
      </w:r>
      <w:r>
        <w:t>党建</w:t>
      </w:r>
      <w:r>
        <w:t>+</w:t>
      </w:r>
      <w:r>
        <w:t>标准</w:t>
      </w:r>
      <w:r>
        <w:t xml:space="preserve"> </w:t>
      </w:r>
      <w:r>
        <w:t>助力企业纾困解难</w:t>
      </w:r>
      <w:r>
        <w:t>”</w:t>
      </w:r>
      <w:r>
        <w:t>主题交流座谈会，山路能源集团党委书记及企业有关负责人参加此次座谈会。</w:t>
      </w:r>
    </w:p>
    <w:p w:rsidR="005D1501" w:rsidRDefault="005D1501" w:rsidP="005D1501">
      <w:pPr>
        <w:ind w:firstLineChars="200" w:firstLine="420"/>
        <w:jc w:val="left"/>
      </w:pPr>
      <w:r>
        <w:rPr>
          <w:rFonts w:hint="eastAsia"/>
        </w:rPr>
        <w:t>首先山路能源集团就企业标准化管理及党建工作开展情况进行了汇报，并对企业现有发展中的问题进行了说明。随后呼和浩特市市场监管局标准化管理科负责人从标准化如何帮助企业纾困解难、引领企业创新、推动产业高质量发展三个方面与企业进行了深入交流。</w:t>
      </w:r>
    </w:p>
    <w:p w:rsidR="005D1501" w:rsidRDefault="005D1501" w:rsidP="005D1501">
      <w:pPr>
        <w:ind w:firstLineChars="200" w:firstLine="420"/>
        <w:jc w:val="left"/>
      </w:pPr>
      <w:r>
        <w:rPr>
          <w:rFonts w:hint="eastAsia"/>
        </w:rPr>
        <w:t>呼和浩特市市场监督管理局标准化管理科负责人在座谈会中谈到，标准化工作是社会秩序的基础，也是企业发展的核心竞争力。一方面企业要以贯彻落实《国家标准化发展纲要》为契机，立足企业光伏发电新能源主业，结合首府产业集群建设，利用优势技术，通过发展绿色生态种植和养殖，制定企业发展愿景，开展企业标准化体系和标准化试点示范建设。另一方面要通过企业转型创新发展，帮扶企业利用标准化原理、标准化手段和标准化工作方法指导企业工作，打造企业智能制造、现代绿色农牧业产品，绿色生态循环经济、开发企业特色旅游采摘服务业。鼓励企业积极参与国际、国家、行业、地方标准建设，推进新技术运用，推广新产品生产、推动新型产业发展。最后引导企业进行企业标准自我声明公开、参与百城千业万企对标达标专项活动，以建设高质量标准体系、建设标准化试点示范项目等形式，不断提高企业标准化工作水平，以高标准带动企业高质量发展。同时根据企业具体需求，找准企业党建工作与业务融合点，利用标准化业务提升，提高企业产品标准质量和企业标准体系运行效率。</w:t>
      </w:r>
    </w:p>
    <w:p w:rsidR="005D1501" w:rsidRDefault="005D1501" w:rsidP="005D1501">
      <w:pPr>
        <w:ind w:firstLineChars="200" w:firstLine="420"/>
        <w:jc w:val="left"/>
      </w:pPr>
      <w:r>
        <w:rPr>
          <w:rFonts w:hint="eastAsia"/>
        </w:rPr>
        <w:t>呼和浩特市市场监督管理局非公党建办负责人谈到，山路集团党委要进一步按照市级“双强六好”党组织的要求，全面梳理党建工作，加强党组织基础性建设、党员教育培训、联建共建活动，要突出以创新形式开展的“光伏</w:t>
      </w:r>
      <w:r>
        <w:t>+</w:t>
      </w:r>
      <w:r>
        <w:t>党员讲党课</w:t>
      </w:r>
      <w:r>
        <w:t>”“</w:t>
      </w:r>
      <w:r>
        <w:t>千村万乡</w:t>
      </w:r>
      <w:r>
        <w:t xml:space="preserve"> </w:t>
      </w:r>
      <w:r>
        <w:t>沐光行动</w:t>
      </w:r>
      <w:r>
        <w:t>”</w:t>
      </w:r>
      <w:r>
        <w:t>等活动；进一步打造党建阵地，增进党建特色活动，建立企业文化</w:t>
      </w:r>
      <w:r>
        <w:t>+</w:t>
      </w:r>
      <w:r>
        <w:t>党建工作法、党建品牌；搭建好党建交流平台，做企业与政府部门间的</w:t>
      </w:r>
      <w:r>
        <w:t>“</w:t>
      </w:r>
      <w:r>
        <w:t>红色桥梁</w:t>
      </w:r>
      <w:r>
        <w:t>”</w:t>
      </w:r>
      <w:r>
        <w:t>，缩短距离，发挥</w:t>
      </w:r>
      <w:r>
        <w:t>“</w:t>
      </w:r>
      <w:r>
        <w:t>面对面</w:t>
      </w:r>
      <w:r>
        <w:t>”“</w:t>
      </w:r>
      <w:r>
        <w:t>零距离</w:t>
      </w:r>
      <w:r>
        <w:t>”</w:t>
      </w:r>
      <w:r>
        <w:t>优势。</w:t>
      </w:r>
    </w:p>
    <w:p w:rsidR="005D1501" w:rsidRDefault="005D1501" w:rsidP="005D1501">
      <w:pPr>
        <w:ind w:firstLineChars="200" w:firstLine="420"/>
        <w:jc w:val="left"/>
      </w:pPr>
      <w:r>
        <w:rPr>
          <w:rFonts w:hint="eastAsia"/>
        </w:rPr>
        <w:t>陈捍岳在听取汇报后，对山路集团党委现有党组织工作开展情况表示肯定，特别是对“光伏</w:t>
      </w:r>
      <w:r>
        <w:t>+”</w:t>
      </w:r>
      <w:r>
        <w:t>系列工作表示了支持，并对企业党建工作及标准化建设工作提出意见和建议。一是要进一步突出党建引领的重要作用，企业作为第一责任人要以党的准则规范自身，将党的思想作为</w:t>
      </w:r>
      <w:r>
        <w:t>“</w:t>
      </w:r>
      <w:r>
        <w:t>做人</w:t>
      </w:r>
      <w:r>
        <w:t>”</w:t>
      </w:r>
      <w:r>
        <w:t>的行为准绳，从政治、思想、组织、纪律上规范党员，引导其立足本职工作，提升责任心，争创一流工作业绩。二是要加强交流，通过</w:t>
      </w:r>
      <w:r>
        <w:t>“</w:t>
      </w:r>
      <w:r>
        <w:t>红色桥梁</w:t>
      </w:r>
      <w:r>
        <w:t>”</w:t>
      </w:r>
      <w:r>
        <w:t>的平台作用，多手段、多方式</w:t>
      </w:r>
      <w:r>
        <w:t>“</w:t>
      </w:r>
      <w:r>
        <w:t>牵线搭桥</w:t>
      </w:r>
      <w:r>
        <w:t>”</w:t>
      </w:r>
      <w:r>
        <w:t>，聚力凝识，增加企业与市场局交流渠道，拓宽企业发展手段，加强双向沟通，互通有无，使</w:t>
      </w:r>
      <w:r>
        <w:t>“</w:t>
      </w:r>
      <w:r>
        <w:t>天堑变通途</w:t>
      </w:r>
      <w:r>
        <w:rPr>
          <w:rFonts w:hint="eastAsia"/>
        </w:rPr>
        <w:t>”，助力企业高质量发展。三是将企业标准化建设作为推动企业健康向上发展的“工具”，努力构建“事事有依据、处处有标准”的格局，实现非公有制经济组织企业党建标准化，多快好省促进企业发</w:t>
      </w:r>
      <w:r>
        <w:rPr>
          <w:rFonts w:hint="eastAsia"/>
        </w:rPr>
        <w:lastRenderedPageBreak/>
        <w:t>展。</w:t>
      </w:r>
    </w:p>
    <w:p w:rsidR="005D1501" w:rsidRPr="004B0795" w:rsidRDefault="005D1501" w:rsidP="005D1501">
      <w:pPr>
        <w:ind w:firstLineChars="200" w:firstLine="420"/>
        <w:jc w:val="right"/>
      </w:pPr>
      <w:r w:rsidRPr="004B0795">
        <w:rPr>
          <w:rFonts w:hint="eastAsia"/>
        </w:rPr>
        <w:t>消费日报网</w:t>
      </w:r>
      <w:r>
        <w:rPr>
          <w:rFonts w:hint="eastAsia"/>
        </w:rPr>
        <w:t>2022-8-31</w:t>
      </w:r>
    </w:p>
    <w:p w:rsidR="005D1501" w:rsidRDefault="005D1501" w:rsidP="002A1DC4">
      <w:pPr>
        <w:sectPr w:rsidR="005D1501" w:rsidSect="002A1DC4">
          <w:type w:val="continuous"/>
          <w:pgSz w:w="11906" w:h="16838" w:code="9"/>
          <w:pgMar w:top="1644" w:right="1236" w:bottom="1418" w:left="1814" w:header="851" w:footer="907" w:gutter="0"/>
          <w:pgNumType w:start="1"/>
          <w:cols w:space="425"/>
          <w:docGrid w:type="lines" w:linePitch="341" w:charSpace="2373"/>
        </w:sectPr>
      </w:pPr>
    </w:p>
    <w:p w:rsidR="00E935FB" w:rsidRDefault="00E935FB"/>
    <w:sectPr w:rsidR="00E935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D1501"/>
    <w:rsid w:val="005D1501"/>
    <w:rsid w:val="00E935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15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15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220</Words>
  <Characters>1255</Characters>
  <Application>Microsoft Office Word</Application>
  <DocSecurity>0</DocSecurity>
  <Lines>10</Lines>
  <Paragraphs>2</Paragraphs>
  <ScaleCrop>false</ScaleCrop>
  <Company>微软中国</Company>
  <LinksUpToDate>false</LinksUpToDate>
  <CharactersWithSpaces>1473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2022-11-16T06:30:00Z</dcterms:created>
</cp:coreProperties>
</file>