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B0FF8" w:rsidRDefault="009B0FF8" w:rsidP="00490E5C">
      <w:pPr>
        <w:pStyle w:val="1"/>
      </w:pPr>
      <w:r w:rsidRPr="00490E5C">
        <w:rPr>
          <w:rFonts w:hint="eastAsia"/>
        </w:rPr>
        <w:t>厦门市市场监管局打造</w:t>
      </w:r>
      <w:r w:rsidRPr="00490E5C">
        <w:t>23个党建品牌 开创工作新局</w:t>
      </w:r>
    </w:p>
    <w:p w:rsidR="009B0FF8" w:rsidRDefault="009B0FF8" w:rsidP="009B0FF8">
      <w:pPr>
        <w:ind w:firstLineChars="200" w:firstLine="420"/>
        <w:jc w:val="left"/>
      </w:pPr>
      <w:r>
        <w:rPr>
          <w:rFonts w:hint="eastAsia"/>
        </w:rPr>
        <w:t>固本强基，方能行稳致远。</w:t>
      </w:r>
      <w:r>
        <w:t>2019</w:t>
      </w:r>
      <w:r>
        <w:t>年</w:t>
      </w:r>
      <w:r>
        <w:t>3</w:t>
      </w:r>
      <w:r>
        <w:t>月完成机构改革，重新组建队伍以来，厦门市市场监管局始终秉持</w:t>
      </w:r>
      <w:r>
        <w:t>“</w:t>
      </w:r>
      <w:r>
        <w:t>以人民为中心</w:t>
      </w:r>
      <w:r>
        <w:t>”</w:t>
      </w:r>
      <w:r>
        <w:t>的工作理念，坚持党建引领，牢固树立政治机关意识，充分发挥党组织的战斗堡垒作用，聚焦主责主业，着力提升市场监管治理能力，构建科学市场监管体系，统筹推进疫情防控和市场监管工作，助力地方经济社会高质量发展。厦门市场监管系统各级党组织结合自身业务和队伍实际，打造</w:t>
      </w:r>
      <w:r>
        <w:t>23</w:t>
      </w:r>
      <w:r>
        <w:t>个党建品牌，其中</w:t>
      </w:r>
      <w:r>
        <w:t>“</w:t>
      </w:r>
      <w:r>
        <w:t>学村守护人</w:t>
      </w:r>
      <w:r>
        <w:t>”“</w:t>
      </w:r>
      <w:r>
        <w:t>自贸星动力</w:t>
      </w:r>
      <w:r>
        <w:t>”</w:t>
      </w:r>
      <w:r>
        <w:t>等</w:t>
      </w:r>
      <w:r>
        <w:t>6</w:t>
      </w:r>
      <w:r>
        <w:t>个品牌获评市直机关优秀党建品牌。通过党建与业务深度融合，全市市场监管系统党员干部创先争优、主动作</w:t>
      </w:r>
      <w:r>
        <w:rPr>
          <w:rFonts w:hint="eastAsia"/>
        </w:rPr>
        <w:t>为、积极创新，进一步开创市场监管工作的新局面。</w:t>
      </w:r>
    </w:p>
    <w:p w:rsidR="009B0FF8" w:rsidRDefault="009B0FF8" w:rsidP="009B0FF8">
      <w:pPr>
        <w:ind w:firstLineChars="200" w:firstLine="420"/>
        <w:jc w:val="left"/>
      </w:pPr>
      <w:r>
        <w:rPr>
          <w:rFonts w:hint="eastAsia"/>
        </w:rPr>
        <w:t>市市场监管综合执法支队党支部</w:t>
      </w:r>
      <w:r>
        <w:t>:</w:t>
      </w:r>
    </w:p>
    <w:p w:rsidR="009B0FF8" w:rsidRDefault="009B0FF8" w:rsidP="009B0FF8">
      <w:pPr>
        <w:ind w:firstLineChars="200" w:firstLine="420"/>
        <w:jc w:val="left"/>
      </w:pPr>
      <w:r>
        <w:rPr>
          <w:rFonts w:hint="eastAsia"/>
        </w:rPr>
        <w:t>守安全护公平</w:t>
      </w:r>
    </w:p>
    <w:p w:rsidR="009B0FF8" w:rsidRDefault="009B0FF8" w:rsidP="009B0FF8">
      <w:pPr>
        <w:ind w:firstLineChars="200" w:firstLine="420"/>
        <w:jc w:val="left"/>
      </w:pPr>
      <w:r>
        <w:rPr>
          <w:rFonts w:hint="eastAsia"/>
        </w:rPr>
        <w:t>执法为民显担当</w:t>
      </w:r>
    </w:p>
    <w:p w:rsidR="009B0FF8" w:rsidRDefault="009B0FF8" w:rsidP="009B0FF8">
      <w:pPr>
        <w:ind w:firstLineChars="200" w:firstLine="420"/>
        <w:jc w:val="left"/>
      </w:pPr>
      <w:r>
        <w:rPr>
          <w:rFonts w:hint="eastAsia"/>
        </w:rPr>
        <w:t>守初心，担使命。今年以来，市市场监管综合执法支队党支部（以下简称“综合执法支队党支部”）坚持党建引领，全力打造忠诚、干净、担当市场监管综合执法铁军，在“保民生、守安全、护公平、促发展”中践行初心使命，为厦门实现全方位高质量发展超越保驾护航。支部获评市直机关工委“先进基层党组织”和首届“创建模范机关先进单位”“全系统抗击疫情和复工复产一线先进党组织”等光荣称号。</w:t>
      </w:r>
    </w:p>
    <w:p w:rsidR="009B0FF8" w:rsidRDefault="009B0FF8" w:rsidP="009B0FF8">
      <w:pPr>
        <w:ind w:firstLineChars="200" w:firstLine="420"/>
        <w:jc w:val="left"/>
      </w:pPr>
      <w:r>
        <w:rPr>
          <w:rFonts w:hint="eastAsia"/>
        </w:rPr>
        <w:t>建强队伍</w:t>
      </w:r>
    </w:p>
    <w:p w:rsidR="009B0FF8" w:rsidRDefault="009B0FF8" w:rsidP="009B0FF8">
      <w:pPr>
        <w:ind w:firstLineChars="200" w:firstLine="420"/>
        <w:jc w:val="left"/>
      </w:pPr>
      <w:r>
        <w:rPr>
          <w:rFonts w:hint="eastAsia"/>
        </w:rPr>
        <w:t>锻造市场监管执法铁军</w:t>
      </w:r>
    </w:p>
    <w:p w:rsidR="009B0FF8" w:rsidRDefault="009B0FF8" w:rsidP="009B0FF8">
      <w:pPr>
        <w:ind w:firstLineChars="200" w:firstLine="420"/>
        <w:jc w:val="left"/>
      </w:pPr>
      <w:r>
        <w:rPr>
          <w:rFonts w:hint="eastAsia"/>
        </w:rPr>
        <w:t>综合执法支队党支部创建“市监长缨”党建品牌，坚持以正确的政治方向统领党建和业务工作，从正气、风气、人气三方面入手，让党员想在一处、干在一处，真正拧成一股绳。在大要案件查办和执法组织指导等中心业务中，充分发挥党建引领“黏合剂”作用，不断建立健全党建和业务工作同谋划、同部署、同推动、同落实的工作机制，促进党建和业务深度融合。</w:t>
      </w:r>
    </w:p>
    <w:p w:rsidR="009B0FF8" w:rsidRDefault="009B0FF8" w:rsidP="009B0FF8">
      <w:pPr>
        <w:ind w:firstLineChars="200" w:firstLine="420"/>
        <w:jc w:val="left"/>
      </w:pPr>
      <w:r>
        <w:rPr>
          <w:rFonts w:hint="eastAsia"/>
        </w:rPr>
        <w:t>组织生活扬正气。综合执法支队党支部不断丰富学习方式，通过主题研讨、专题宣讲、支部委员带头领学等形式，深入开展党史学习教育；创新活动载体，组织开展义务植树、公益健步行、参观红色教育基地等主题党日活动，使主题党日有声、有色、有活力。</w:t>
      </w:r>
    </w:p>
    <w:p w:rsidR="009B0FF8" w:rsidRDefault="009B0FF8" w:rsidP="009B0FF8">
      <w:pPr>
        <w:ind w:firstLineChars="200" w:firstLine="420"/>
        <w:jc w:val="left"/>
      </w:pPr>
      <w:r>
        <w:rPr>
          <w:rFonts w:hint="eastAsia"/>
        </w:rPr>
        <w:t>廉政教育肃风气。综合执法支队党支部把党风廉政建设抓在经常、融入日常，组织参观市党风廉政教育基地、革命烈士事迹陈列馆、市市场监管局“共同记忆展”和“信仰家园”，常态化开展廉政教育。针对一线执法办案权力较为集中的特点，紧盯高发易发的廉政风险点，扎实开展排查防控、健全案件执法全流程管理监督机制，做到提醒在前、建章立制在前、约束在前，确保执法人员不越雷池、不踩红线，守好底线。</w:t>
      </w:r>
    </w:p>
    <w:p w:rsidR="009B0FF8" w:rsidRDefault="009B0FF8" w:rsidP="009B0FF8">
      <w:pPr>
        <w:ind w:firstLineChars="200" w:firstLine="420"/>
        <w:jc w:val="left"/>
      </w:pPr>
      <w:r>
        <w:rPr>
          <w:rFonts w:hint="eastAsia"/>
        </w:rPr>
        <w:t>创新机制提人气。在工作分工上，推行重新归建科室、设置专职案审机构，实行班子成员、科室互为</w:t>
      </w:r>
      <w:r>
        <w:t>AB</w:t>
      </w:r>
      <w:r>
        <w:t>角，实施板块分工和专班负责等一系列工作模式。在执法机制上，创新综合执法机制，实行</w:t>
      </w:r>
      <w:r>
        <w:t>“</w:t>
      </w:r>
      <w:r>
        <w:t>市、区、所三级执法联动</w:t>
      </w:r>
      <w:r>
        <w:t>”“</w:t>
      </w:r>
      <w:r>
        <w:t>执法</w:t>
      </w:r>
      <w:r>
        <w:t>+</w:t>
      </w:r>
      <w:r>
        <w:t>监管</w:t>
      </w:r>
      <w:r>
        <w:t>+</w:t>
      </w:r>
      <w:r>
        <w:t>技术</w:t>
      </w:r>
      <w:r>
        <w:t>”</w:t>
      </w:r>
      <w:r>
        <w:t>相互嵌入执法新机制，整合有限执法资源，迅速实现全局综合执法队伍融合，有效提升执法整体合力。</w:t>
      </w:r>
    </w:p>
    <w:p w:rsidR="009B0FF8" w:rsidRDefault="009B0FF8" w:rsidP="009B0FF8">
      <w:pPr>
        <w:ind w:firstLineChars="200" w:firstLine="420"/>
        <w:jc w:val="left"/>
      </w:pPr>
      <w:r>
        <w:rPr>
          <w:rFonts w:hint="eastAsia"/>
        </w:rPr>
        <w:t>通过建强支部堡垒，打造党员干部之家，全面提升支部党员综合素质，综合执法支队党支部涌现出一批政治觉悟高、业务能力强的党员干部，共有</w:t>
      </w:r>
      <w:r>
        <w:t>3</w:t>
      </w:r>
      <w:r>
        <w:t>名敢于担当、表现优异的党员干部获提拔为处级领导职务，</w:t>
      </w:r>
      <w:r>
        <w:t>15</w:t>
      </w:r>
      <w:r>
        <w:t>名党员干部晋升职级，还涌现出一批党员先进个人，先后获评</w:t>
      </w:r>
      <w:r>
        <w:t>“</w:t>
      </w:r>
      <w:r>
        <w:t>第二届厦门市十佳食安卫士</w:t>
      </w:r>
      <w:r>
        <w:t>”“</w:t>
      </w:r>
      <w:r>
        <w:t>全市食品安全工作先进个人</w:t>
      </w:r>
      <w:r>
        <w:t>”“</w:t>
      </w:r>
      <w:r>
        <w:t>全系统优秀共产党员</w:t>
      </w:r>
      <w:r>
        <w:t>”“</w:t>
      </w:r>
      <w:r>
        <w:t>全系统抗击疫情和复工</w:t>
      </w:r>
      <w:r>
        <w:lastRenderedPageBreak/>
        <w:t>复产一线优秀共产党员</w:t>
      </w:r>
      <w:r>
        <w:t>”“</w:t>
      </w:r>
      <w:r>
        <w:t>全系统疫情防控工作表现突出个人</w:t>
      </w:r>
      <w:r>
        <w:t>”</w:t>
      </w:r>
      <w:r>
        <w:t>。</w:t>
      </w:r>
    </w:p>
    <w:p w:rsidR="009B0FF8" w:rsidRDefault="009B0FF8" w:rsidP="009B0FF8">
      <w:pPr>
        <w:ind w:firstLineChars="200" w:firstLine="420"/>
        <w:jc w:val="left"/>
      </w:pPr>
      <w:r>
        <w:rPr>
          <w:rFonts w:hint="eastAsia"/>
        </w:rPr>
        <w:t>执法“亮剑”</w:t>
      </w:r>
    </w:p>
    <w:p w:rsidR="009B0FF8" w:rsidRDefault="009B0FF8" w:rsidP="009B0FF8">
      <w:pPr>
        <w:ind w:firstLineChars="200" w:firstLine="420"/>
        <w:jc w:val="left"/>
      </w:pPr>
      <w:r>
        <w:rPr>
          <w:rFonts w:hint="eastAsia"/>
        </w:rPr>
        <w:t>做好市场秩序守护者</w:t>
      </w:r>
    </w:p>
    <w:p w:rsidR="009B0FF8" w:rsidRDefault="009B0FF8" w:rsidP="009B0FF8">
      <w:pPr>
        <w:ind w:firstLineChars="200" w:firstLine="420"/>
        <w:jc w:val="left"/>
      </w:pPr>
      <w:r>
        <w:rPr>
          <w:rFonts w:hint="eastAsia"/>
        </w:rPr>
        <w:t>为营造安定有序、和谐美好的市场环境，综合执法支队党支部围绕市委市政府中心工作，把疫情防控和查办大案要案等急难险重任务作为锤炼党员干部的试金石、磨刀石，强化实践锻炼和作风历练，确保冲得上、打得赢。</w:t>
      </w:r>
    </w:p>
    <w:p w:rsidR="009B0FF8" w:rsidRDefault="009B0FF8" w:rsidP="009B0FF8">
      <w:pPr>
        <w:ind w:firstLineChars="200" w:firstLine="420"/>
        <w:jc w:val="left"/>
      </w:pPr>
      <w:r>
        <w:rPr>
          <w:rFonts w:hint="eastAsia"/>
        </w:rPr>
        <w:t>疫情防控勇担当。牵头开展进口冷链食品专项执法行动，带动全系统查办涉疫案件</w:t>
      </w:r>
      <w:r>
        <w:t>150</w:t>
      </w:r>
      <w:r>
        <w:t>多件，查办的违规经营进口冷链食品案件罚没金额达</w:t>
      </w:r>
      <w:r>
        <w:t>1900</w:t>
      </w:r>
      <w:r>
        <w:t>多万元，</w:t>
      </w:r>
      <w:r>
        <w:t>3</w:t>
      </w:r>
      <w:r>
        <w:t>起涉疫物资案件分别入选省局典型案例。</w:t>
      </w:r>
    </w:p>
    <w:p w:rsidR="009B0FF8" w:rsidRDefault="009B0FF8" w:rsidP="009B0FF8">
      <w:pPr>
        <w:ind w:firstLineChars="200" w:firstLine="420"/>
        <w:jc w:val="left"/>
      </w:pPr>
      <w:r>
        <w:rPr>
          <w:rFonts w:hint="eastAsia"/>
        </w:rPr>
        <w:t>“铁拳”出击敢担当。围绕总局开展的“铁拳”行动，以群众反映强烈、社会舆论关注度高的民生领域</w:t>
      </w:r>
      <w:r>
        <w:t>10</w:t>
      </w:r>
      <w:r>
        <w:t>类违法行为打击重点，充分发挥支队执法办案</w:t>
      </w:r>
      <w:r>
        <w:t>“</w:t>
      </w:r>
      <w:r>
        <w:t>尖兵</w:t>
      </w:r>
      <w:r>
        <w:t>”</w:t>
      </w:r>
      <w:r>
        <w:t>作用，捣毁无证生产儿童化妆品</w:t>
      </w:r>
      <w:r>
        <w:t>“</w:t>
      </w:r>
      <w:r>
        <w:t>黑窝点</w:t>
      </w:r>
      <w:r>
        <w:t>”</w:t>
      </w:r>
      <w:r>
        <w:t>，实施全国首例对当事人终身禁业处罚，得到国家药监局通报表扬和近百家全国性媒体的转发报道；深化行刑衔接机制，向公安机关移送市市场监管局近年来查处的案值最大的涉案物品货值近千万元的</w:t>
      </w:r>
      <w:r>
        <w:t>“MLB”</w:t>
      </w:r>
      <w:r>
        <w:t>注册商标服装案等。</w:t>
      </w:r>
    </w:p>
    <w:p w:rsidR="009B0FF8" w:rsidRDefault="009B0FF8" w:rsidP="009B0FF8">
      <w:pPr>
        <w:ind w:firstLineChars="200" w:firstLine="420"/>
        <w:jc w:val="left"/>
      </w:pPr>
      <w:r>
        <w:rPr>
          <w:rFonts w:hint="eastAsia"/>
        </w:rPr>
        <w:t>审慎包容善担当。贯彻落实审慎包容监管执法和打造一流营商环境的总体要求，在全面调查的基础上，综合考虑法、理、情因素，对轻微违法行为依法给予不予行政处罚，助力企业迅速复工复产，体现执法温度；指导帮扶企业维权打假和规范经营，积极推动出台全国首个速冻肉制品现场制售团体标准，为市场主体纾困解难，得到企业、群众广泛好评，实现政治效果、法律效果、社会效果的统一。善于担当作为，通过制定电梯安全、汽车销售、食品安全等案件查办指南</w:t>
      </w:r>
      <w:r>
        <w:t>10</w:t>
      </w:r>
      <w:r>
        <w:t>余项，形成</w:t>
      </w:r>
      <w:r>
        <w:t>“</w:t>
      </w:r>
      <w:r>
        <w:t>典型示范</w:t>
      </w:r>
      <w:r>
        <w:t>+</w:t>
      </w:r>
      <w:r>
        <w:t>操作指引</w:t>
      </w:r>
      <w:r>
        <w:t>+</w:t>
      </w:r>
      <w:r>
        <w:t>板块推动</w:t>
      </w:r>
      <w:r>
        <w:t>”</w:t>
      </w:r>
      <w:r>
        <w:t>执法新格局，以点带面带动全系统组织开展专项执法行</w:t>
      </w:r>
      <w:r>
        <w:rPr>
          <w:rFonts w:hint="eastAsia"/>
        </w:rPr>
        <w:t>动</w:t>
      </w:r>
      <w:r>
        <w:t>10</w:t>
      </w:r>
      <w:r>
        <w:t>余次，查办汽车汽配、教育培训、钢筋电缆、旅游市场等领域案件</w:t>
      </w:r>
      <w:r>
        <w:t>261</w:t>
      </w:r>
      <w:r>
        <w:t>件，罚没款</w:t>
      </w:r>
      <w:r>
        <w:t>520</w:t>
      </w:r>
      <w:r>
        <w:t>余万元。</w:t>
      </w:r>
    </w:p>
    <w:p w:rsidR="009B0FF8" w:rsidRDefault="009B0FF8" w:rsidP="009B0FF8">
      <w:pPr>
        <w:ind w:firstLineChars="200" w:firstLine="420"/>
        <w:jc w:val="left"/>
      </w:pPr>
      <w:r>
        <w:rPr>
          <w:rFonts w:hint="eastAsia"/>
        </w:rPr>
        <w:t>海沧区市场监督管理局党总支</w:t>
      </w:r>
      <w:r>
        <w:t>:</w:t>
      </w:r>
    </w:p>
    <w:p w:rsidR="009B0FF8" w:rsidRDefault="009B0FF8" w:rsidP="009B0FF8">
      <w:pPr>
        <w:ind w:firstLineChars="200" w:firstLine="420"/>
        <w:jc w:val="left"/>
      </w:pPr>
      <w:r>
        <w:rPr>
          <w:rFonts w:hint="eastAsia"/>
        </w:rPr>
        <w:t>强内核优服务</w:t>
      </w:r>
    </w:p>
    <w:p w:rsidR="009B0FF8" w:rsidRDefault="009B0FF8" w:rsidP="009B0FF8">
      <w:pPr>
        <w:ind w:firstLineChars="200" w:firstLine="420"/>
        <w:jc w:val="left"/>
      </w:pPr>
      <w:r>
        <w:rPr>
          <w:rFonts w:hint="eastAsia"/>
        </w:rPr>
        <w:t>护航市场主体成长</w:t>
      </w:r>
    </w:p>
    <w:p w:rsidR="009B0FF8" w:rsidRDefault="009B0FF8" w:rsidP="009B0FF8">
      <w:pPr>
        <w:ind w:firstLineChars="200" w:firstLine="420"/>
        <w:jc w:val="left"/>
      </w:pPr>
      <w:r>
        <w:rPr>
          <w:rFonts w:hint="eastAsia"/>
        </w:rPr>
        <w:t>海沧区市场监督管理局党总支（以下简称“海沧区局党总支”）创新建立“沧江·融立方”党建品牌，以“党建深融业务、互促同升共进”为品牌理念，落实党建引领融聚力量、党建引领融合业务、党建引领融入海沧的品牌机制，以党建为核心融合推进队伍提升和业务发展，助推区局实现党建立局、业务兴局和人才强局，用实际行动喊出“海沧市监、奋勇争先”的响亮口号。</w:t>
      </w:r>
    </w:p>
    <w:p w:rsidR="009B0FF8" w:rsidRDefault="009B0FF8" w:rsidP="009B0FF8">
      <w:pPr>
        <w:ind w:firstLineChars="200" w:firstLine="420"/>
        <w:jc w:val="left"/>
      </w:pPr>
      <w:r>
        <w:rPr>
          <w:rFonts w:hint="eastAsia"/>
        </w:rPr>
        <w:t>近年来，海沧区市场监管局连续六届获评“省级文明单位”，被厦门市直机关工委授为厦门市“创建模范机关先进单位”，被区委组织部列为基层党建工作调研点；一名党员获评全省市场监管部门非公党建工作先进个人，十一名党员先后被海沧区委和海沧区直机关工委及市局党组表彰为“两优一先”。</w:t>
      </w:r>
    </w:p>
    <w:p w:rsidR="009B0FF8" w:rsidRDefault="009B0FF8" w:rsidP="009B0FF8">
      <w:pPr>
        <w:ind w:firstLineChars="200" w:firstLine="420"/>
        <w:jc w:val="left"/>
      </w:pPr>
      <w:r>
        <w:rPr>
          <w:rFonts w:hint="eastAsia"/>
        </w:rPr>
        <w:t>突出特色</w:t>
      </w:r>
    </w:p>
    <w:p w:rsidR="009B0FF8" w:rsidRDefault="009B0FF8" w:rsidP="009B0FF8">
      <w:pPr>
        <w:ind w:firstLineChars="200" w:firstLine="420"/>
        <w:jc w:val="left"/>
      </w:pPr>
      <w:r>
        <w:rPr>
          <w:rFonts w:hint="eastAsia"/>
        </w:rPr>
        <w:t>打造服务品牌</w:t>
      </w:r>
    </w:p>
    <w:p w:rsidR="009B0FF8" w:rsidRDefault="009B0FF8" w:rsidP="009B0FF8">
      <w:pPr>
        <w:ind w:firstLineChars="200" w:firstLine="420"/>
        <w:jc w:val="left"/>
      </w:pPr>
      <w:r>
        <w:rPr>
          <w:rFonts w:hint="eastAsia"/>
        </w:rPr>
        <w:t>海沧区局党总支建立“三一机制”，推进支部规范化建设，强化堡垒作用。</w:t>
      </w:r>
    </w:p>
    <w:p w:rsidR="009B0FF8" w:rsidRDefault="009B0FF8" w:rsidP="009B0FF8">
      <w:pPr>
        <w:ind w:firstLineChars="200" w:firstLine="420"/>
        <w:jc w:val="left"/>
      </w:pPr>
      <w:r>
        <w:rPr>
          <w:rFonts w:hint="eastAsia"/>
        </w:rPr>
        <w:t>一支部一亮点，通过擦亮党建品牌提升党建工作质效。海沧区局党总支下属五个支部均形成了贴合实际、独具特色的党建品牌。例如，新阳市场监管所党支部品牌“以安为担、新阳勇先”，通过聚焦校园食品安全，编印了全市首本适合小学生食品安全的知识教材《我身边的食品安全》，扎实推进食品安全教育进校园。新阳市场监管所党支部也被海沧区委组织部授予首批“金牌支部”称号。</w:t>
      </w:r>
    </w:p>
    <w:p w:rsidR="009B0FF8" w:rsidRDefault="009B0FF8" w:rsidP="009B0FF8">
      <w:pPr>
        <w:ind w:firstLineChars="200" w:firstLine="420"/>
        <w:jc w:val="left"/>
      </w:pPr>
      <w:r>
        <w:rPr>
          <w:rFonts w:hint="eastAsia"/>
        </w:rPr>
        <w:t>一季度一培训。海沧区局党总支选拔政治强、业务精、作风好的科所长作为党务干部，定期组织党务干部进行党建业务知识培训，进一步夯实党建工作发展根基。</w:t>
      </w:r>
    </w:p>
    <w:p w:rsidR="009B0FF8" w:rsidRDefault="009B0FF8" w:rsidP="009B0FF8">
      <w:pPr>
        <w:ind w:firstLineChars="200" w:firstLine="420"/>
        <w:jc w:val="left"/>
      </w:pPr>
      <w:r>
        <w:rPr>
          <w:rFonts w:hint="eastAsia"/>
        </w:rPr>
        <w:t>一党员一手册。区局党总支编制《基层党支部标准化建设参考手册》，规范换届选举，发展党员，落实“三会一课”制度等工作，确保各项党务工作落实落细。</w:t>
      </w:r>
    </w:p>
    <w:p w:rsidR="009B0FF8" w:rsidRDefault="009B0FF8" w:rsidP="009B0FF8">
      <w:pPr>
        <w:ind w:firstLineChars="200" w:firstLine="420"/>
        <w:jc w:val="left"/>
      </w:pPr>
      <w:r>
        <w:rPr>
          <w:rFonts w:hint="eastAsia"/>
        </w:rPr>
        <w:t>为激发党员干部职工干事创业潜力，海沧区市场监管局还创建了“红心月月评”考核模式，通过月工作例会通报表扬每个月业务工作突出的单位或个人，提升干部职工履职信心；开展每两月一次实地走访考评，检验党员工作成效；邀请青年党员干部进行每月月课堂展示，分享工作经验和工作方法，促进交流学习，提高全体党员干部履职能力和水平。</w:t>
      </w:r>
    </w:p>
    <w:p w:rsidR="009B0FF8" w:rsidRDefault="009B0FF8" w:rsidP="009B0FF8">
      <w:pPr>
        <w:ind w:firstLineChars="200" w:firstLine="420"/>
        <w:jc w:val="left"/>
      </w:pPr>
      <w:r>
        <w:rPr>
          <w:rFonts w:hint="eastAsia"/>
        </w:rPr>
        <w:t>在疫情防控工作中，海沧区局全体党员干部发扬伟大抗疫精神，全力以赴人人自觉当好进口冷链食品“守门员”、政策措施“宣传员”、核酸检测和疫苗接种“服务员”。派驻党员干部严格落实进口冷链食品“三全”要求，推动万纬冷链集中监管仓提质增效，筑牢进口冷链食品“第一关口”；抽调党员干部职工三批</w:t>
      </w:r>
      <w:r>
        <w:t>45</w:t>
      </w:r>
      <w:r>
        <w:t>人次，累计参与</w:t>
      </w:r>
      <w:r>
        <w:t>61</w:t>
      </w:r>
      <w:r>
        <w:t>天厦门西高速路口设卡防疫工作，并火线成立临时党支部，党员带头坚守户外岗位，连续高温天气下出现不同的晒伤依旧毫无怨言。在食安创城、文明创建等急难险重工作中，区局党员干部也都能自觉站出来、冲上去和顶起来，充分发挥</w:t>
      </w:r>
      <w:r>
        <w:rPr>
          <w:rFonts w:hint="eastAsia"/>
        </w:rPr>
        <w:t>了党员的先锋模范作用，在爱心献血、爱心结对帮扶、爱心屋消费等志愿服务活动中纷纷涌现党员们的身影。</w:t>
      </w:r>
    </w:p>
    <w:p w:rsidR="009B0FF8" w:rsidRDefault="009B0FF8" w:rsidP="009B0FF8">
      <w:pPr>
        <w:ind w:firstLineChars="200" w:firstLine="420"/>
        <w:jc w:val="left"/>
      </w:pPr>
      <w:r>
        <w:rPr>
          <w:rFonts w:hint="eastAsia"/>
        </w:rPr>
        <w:t>一线服务</w:t>
      </w:r>
    </w:p>
    <w:p w:rsidR="009B0FF8" w:rsidRDefault="009B0FF8" w:rsidP="009B0FF8">
      <w:pPr>
        <w:ind w:firstLineChars="200" w:firstLine="420"/>
        <w:jc w:val="left"/>
      </w:pPr>
      <w:r>
        <w:rPr>
          <w:rFonts w:hint="eastAsia"/>
        </w:rPr>
        <w:t>惠企暖企助企</w:t>
      </w:r>
    </w:p>
    <w:p w:rsidR="009B0FF8" w:rsidRDefault="009B0FF8" w:rsidP="009B0FF8">
      <w:pPr>
        <w:ind w:firstLineChars="200" w:firstLine="420"/>
        <w:jc w:val="left"/>
      </w:pPr>
      <w:r>
        <w:rPr>
          <w:rFonts w:hint="eastAsia"/>
        </w:rPr>
        <w:t>推进“一业一证”改革，办理全省首张“微信办”个体户营业执照，为群众注册登记降低制度性人工和时间成本；创新重点企业帮扶“</w:t>
      </w:r>
      <w:r>
        <w:t>6+7”</w:t>
      </w:r>
      <w:r>
        <w:t>工作机制，为企业纾困解忧，送上贴心服务；在全市首创</w:t>
      </w:r>
      <w:r>
        <w:t>“</w:t>
      </w:r>
      <w:r>
        <w:t>三三</w:t>
      </w:r>
      <w:r>
        <w:t>‘</w:t>
      </w:r>
      <w:r>
        <w:t>问诊</w:t>
      </w:r>
      <w:r>
        <w:t>’</w:t>
      </w:r>
      <w:r>
        <w:t>，点</w:t>
      </w:r>
      <w:r>
        <w:t>‘</w:t>
      </w:r>
      <w:r>
        <w:t>知</w:t>
      </w:r>
      <w:r>
        <w:t>’</w:t>
      </w:r>
      <w:r>
        <w:t>成</w:t>
      </w:r>
      <w:r>
        <w:t>‘</w:t>
      </w:r>
      <w:r>
        <w:t>金</w:t>
      </w:r>
      <w:r>
        <w:t>’”</w:t>
      </w:r>
      <w:r>
        <w:t>知识产权咨询日活动和</w:t>
      </w:r>
      <w:r>
        <w:t>“</w:t>
      </w:r>
      <w:r>
        <w:t>白鹭分</w:t>
      </w:r>
      <w:r>
        <w:t>”</w:t>
      </w:r>
      <w:r>
        <w:t>知识产权便民通道服务，推动海沧区成为全省唯一、全国首批二十个商业秘密保护创新试点城区之一</w:t>
      </w:r>
      <w:r>
        <w:t>……</w:t>
      </w:r>
      <w:r>
        <w:t>以</w:t>
      </w:r>
      <w:r>
        <w:t>“</w:t>
      </w:r>
      <w:r>
        <w:t>扬时代新风，提监管士气</w:t>
      </w:r>
      <w:r>
        <w:t>”</w:t>
      </w:r>
      <w:r>
        <w:t>为主题，海沧区局开展全局性职能文化建设活动，十个科和三个所都围绕部门业务特色，集思广益、发散智慧，融合艺术创作、功能设计、价值理念等创作思路，打造独</w:t>
      </w:r>
      <w:r>
        <w:rPr>
          <w:rFonts w:hint="eastAsia"/>
        </w:rPr>
        <w:t>具特色的科所文化。通过科所业务文化建设，立足市场监管职能，凝聚起为民办实事的强大力量。</w:t>
      </w:r>
    </w:p>
    <w:p w:rsidR="009B0FF8" w:rsidRDefault="009B0FF8" w:rsidP="009B0FF8">
      <w:pPr>
        <w:ind w:firstLineChars="200" w:firstLine="420"/>
        <w:jc w:val="left"/>
      </w:pPr>
      <w:r>
        <w:rPr>
          <w:rFonts w:hint="eastAsia"/>
        </w:rPr>
        <w:t>值得一提的是，海沧区局还通过党支部共建强化党建引领，主动融入海沧区全方位高质量发展超越的建设浪潮中。区局机关第一党支部通过与厦门市质检院第五党支部、厦门优胜卫厨科技有限公司党支部三方共建，通过制定《海沧区水暖卫浴产业质量提升实施方案》，形成《</w:t>
      </w:r>
      <w:r>
        <w:t>2021</w:t>
      </w:r>
      <w:r>
        <w:t>年厦门市海沧区卫浴产品质量状况分析报告》，进一步推动传统卫浴产业转型升级。</w:t>
      </w:r>
      <w:r>
        <w:t>2021</w:t>
      </w:r>
      <w:r>
        <w:t>年海沧区水暖卫浴产业产值突破百亿元。海沧质量强区政检企协作机制入选国家市场监管总局五十大案例。区局机关第二党支部推动成立全省首个区级药品经营行业协会和行业协会党支部，促进海沧区</w:t>
      </w:r>
      <w:r>
        <w:rPr>
          <w:rFonts w:hint="eastAsia"/>
        </w:rPr>
        <w:t>药品行业自我净化提升，该做法入选福建省新时代党建优秀案例。区局还作为福建省药品监管普法和依法治理基层联系点，代表省药监局顺利通过国家药监局“药品法治宣传教育基地”验收；区局药品监管普法经验做法获福建省药监局发文号召全省药监系统借鉴学习。</w:t>
      </w:r>
    </w:p>
    <w:p w:rsidR="009B0FF8" w:rsidRDefault="009B0FF8" w:rsidP="009B0FF8">
      <w:pPr>
        <w:ind w:firstLineChars="200" w:firstLine="420"/>
        <w:jc w:val="right"/>
      </w:pPr>
      <w:r w:rsidRPr="00490E5C">
        <w:rPr>
          <w:rFonts w:hint="eastAsia"/>
        </w:rPr>
        <w:t>厦门日报</w:t>
      </w:r>
      <w:r w:rsidRPr="00490E5C">
        <w:t xml:space="preserve"> 2022-10-18</w:t>
      </w:r>
    </w:p>
    <w:p w:rsidR="009B0FF8" w:rsidRDefault="009B0FF8" w:rsidP="00260166">
      <w:pPr>
        <w:sectPr w:rsidR="009B0FF8" w:rsidSect="00260166">
          <w:type w:val="continuous"/>
          <w:pgSz w:w="11906" w:h="16838"/>
          <w:pgMar w:top="1644" w:right="1236" w:bottom="1418" w:left="1814" w:header="851" w:footer="907" w:gutter="0"/>
          <w:pgNumType w:start="1"/>
          <w:cols w:space="720"/>
          <w:docGrid w:type="lines" w:linePitch="341" w:charSpace="2373"/>
        </w:sectPr>
      </w:pPr>
    </w:p>
    <w:p w:rsidR="008A3D48" w:rsidRDefault="008A3D48"/>
    <w:sectPr w:rsidR="008A3D4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9B0FF8"/>
    <w:rsid w:val="008A3D48"/>
    <w:rsid w:val="009B0FF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B0FF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B0FF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582</Words>
  <Characters>3323</Characters>
  <Application>Microsoft Office Word</Application>
  <DocSecurity>0</DocSecurity>
  <Lines>27</Lines>
  <Paragraphs>7</Paragraphs>
  <ScaleCrop>false</ScaleCrop>
  <Company>微软中国</Company>
  <LinksUpToDate>false</LinksUpToDate>
  <CharactersWithSpaces>3898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2022-12-16T09:13:00Z</dcterms:created>
</cp:coreProperties>
</file>