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60E1" w:rsidRDefault="00EE60E1" w:rsidP="008A7923">
      <w:pPr>
        <w:pStyle w:val="1"/>
        <w:spacing w:line="247" w:lineRule="auto"/>
      </w:pPr>
      <w:r w:rsidRPr="00E462B9">
        <w:rPr>
          <w:rFonts w:hint="eastAsia"/>
        </w:rPr>
        <w:t>日照市市场监管局打造“领航系”机关党建品牌矩阵</w:t>
      </w:r>
    </w:p>
    <w:p w:rsidR="00EE60E1" w:rsidRDefault="00EE60E1" w:rsidP="00EE60E1">
      <w:pPr>
        <w:spacing w:line="247" w:lineRule="auto"/>
        <w:ind w:firstLineChars="200" w:firstLine="420"/>
        <w:jc w:val="left"/>
      </w:pPr>
      <w:r>
        <w:rPr>
          <w:rFonts w:hint="eastAsia"/>
        </w:rPr>
        <w:t>近年来，日照市市场监督管理局作为负责质量强市及品牌战略推进的职能部门，高度重视用品牌管理的理念和方法引领党的建设工作，打造了“领航系”机关党建品牌矩阵，用品牌理念引领党建，用品牌技术推进党建，用品牌标准考量党建，用品牌形象展示党建，实现品牌管理与党的建设相互融合、相互促进。</w:t>
      </w:r>
    </w:p>
    <w:p w:rsidR="00EE60E1" w:rsidRDefault="00EE60E1" w:rsidP="00EE60E1">
      <w:pPr>
        <w:spacing w:line="247" w:lineRule="auto"/>
        <w:ind w:firstLineChars="200" w:firstLine="420"/>
        <w:jc w:val="left"/>
      </w:pPr>
      <w:r>
        <w:rPr>
          <w:rFonts w:hint="eastAsia"/>
        </w:rPr>
        <w:t>打造机关党建旗舰品牌，</w:t>
      </w:r>
      <w:r>
        <w:t xml:space="preserve"> </w:t>
      </w:r>
      <w:r>
        <w:t>牵头领航品牌矩阵打造了</w:t>
      </w:r>
      <w:r>
        <w:t>“</w:t>
      </w:r>
      <w:r>
        <w:t>市场监管</w:t>
      </w:r>
      <w:r>
        <w:t>•</w:t>
      </w:r>
      <w:r>
        <w:t>党旗领航</w:t>
      </w:r>
      <w:r>
        <w:t>”</w:t>
      </w:r>
      <w:r>
        <w:t>机关党建总品牌，作为</w:t>
      </w:r>
      <w:r>
        <w:t>“</w:t>
      </w:r>
      <w:r>
        <w:t>领航系</w:t>
      </w:r>
      <w:r>
        <w:t>”</w:t>
      </w:r>
      <w:r>
        <w:t>党建品牌的</w:t>
      </w:r>
      <w:r>
        <w:t>“</w:t>
      </w:r>
      <w:r>
        <w:t>旗舰</w:t>
      </w:r>
      <w:r>
        <w:t>”</w:t>
      </w:r>
      <w:r>
        <w:t>，突出政治属性，树立市场监管部门首先是政治部门的意识。突出高线要求，引导党员干部自觉同党的基本理论和方针政策对标对表，同六大纪律对标对表，进一步增强</w:t>
      </w:r>
      <w:r>
        <w:t>“</w:t>
      </w:r>
      <w:r>
        <w:t>四个意识</w:t>
      </w:r>
      <w:r>
        <w:t>”</w:t>
      </w:r>
      <w:r>
        <w:t>，坚定</w:t>
      </w:r>
      <w:r>
        <w:t>“</w:t>
      </w:r>
      <w:r>
        <w:t>四个自信</w:t>
      </w:r>
      <w:r>
        <w:t>”</w:t>
      </w:r>
      <w:r>
        <w:t>，拥护</w:t>
      </w:r>
      <w:r>
        <w:t>“</w:t>
      </w:r>
      <w:r>
        <w:t>两个确立</w:t>
      </w:r>
      <w:r>
        <w:t>”</w:t>
      </w:r>
      <w:r>
        <w:t>，做到</w:t>
      </w:r>
      <w:r>
        <w:t>“</w:t>
      </w:r>
      <w:r>
        <w:t>两个维护</w:t>
      </w:r>
      <w:r>
        <w:t>”</w:t>
      </w:r>
      <w:r>
        <w:t>。突出融合互鉴，紧密联系市场监管实际抓党建，以党建促监管，以监管成效检验党建工作成效，杜绝</w:t>
      </w:r>
      <w:r>
        <w:t>“</w:t>
      </w:r>
      <w:r>
        <w:t>两张皮</w:t>
      </w:r>
      <w:r>
        <w:t>”</w:t>
      </w:r>
      <w:r>
        <w:t>。</w:t>
      </w:r>
    </w:p>
    <w:p w:rsidR="00EE60E1" w:rsidRDefault="00EE60E1" w:rsidP="00EE60E1">
      <w:pPr>
        <w:spacing w:line="247" w:lineRule="auto"/>
        <w:ind w:firstLineChars="200" w:firstLine="420"/>
        <w:jc w:val="left"/>
      </w:pPr>
      <w:r>
        <w:rPr>
          <w:rFonts w:hint="eastAsia"/>
        </w:rPr>
        <w:t>构建机关党建品牌矩阵，</w:t>
      </w:r>
      <w:r>
        <w:t xml:space="preserve"> </w:t>
      </w:r>
      <w:r>
        <w:t>全域覆盖基层党组织以</w:t>
      </w:r>
      <w:r>
        <w:t>“</w:t>
      </w:r>
      <w:r>
        <w:t>市场监管</w:t>
      </w:r>
      <w:r>
        <w:t>•</w:t>
      </w:r>
      <w:r>
        <w:t>党旗领航</w:t>
      </w:r>
      <w:r>
        <w:t>”</w:t>
      </w:r>
      <w:r>
        <w:t>党建品牌为统领，按照</w:t>
      </w:r>
      <w:r>
        <w:t>“</w:t>
      </w:r>
      <w:r>
        <w:t>一支部一品牌</w:t>
      </w:r>
      <w:r>
        <w:t>”</w:t>
      </w:r>
      <w:r>
        <w:t>的建设思路，</w:t>
      </w:r>
      <w:r>
        <w:t>12</w:t>
      </w:r>
      <w:r>
        <w:t>个党支部结合业务特点全部打造了党建子品牌，设计了品牌</w:t>
      </w:r>
      <w:r>
        <w:t>LOGO</w:t>
      </w:r>
      <w:r>
        <w:t>、提炼了品牌内涵、明确了价值追求，逐步构建成主旨鲜明、内涵丰富、极具特色的</w:t>
      </w:r>
      <w:r>
        <w:t>“</w:t>
      </w:r>
      <w:r>
        <w:t>领航系</w:t>
      </w:r>
      <w:r>
        <w:t>”</w:t>
      </w:r>
      <w:r>
        <w:t>机关党建品牌矩阵</w:t>
      </w:r>
      <w:r>
        <w:t>,</w:t>
      </w:r>
      <w:r>
        <w:t>全域覆盖全局基层党组织，并在品牌实践中，不断以新思路、新机制、新举措持续提升品牌内涵价值。</w:t>
      </w:r>
    </w:p>
    <w:p w:rsidR="00EE60E1" w:rsidRDefault="00EE60E1" w:rsidP="00EE60E1">
      <w:pPr>
        <w:spacing w:line="247" w:lineRule="auto"/>
        <w:ind w:firstLineChars="200" w:firstLine="420"/>
        <w:jc w:val="left"/>
      </w:pPr>
      <w:r>
        <w:rPr>
          <w:rFonts w:hint="eastAsia"/>
        </w:rPr>
        <w:t>贯彻品质为先理念，奠定党建品牌坚实基础</w:t>
      </w:r>
    </w:p>
    <w:p w:rsidR="00EE60E1" w:rsidRDefault="00EE60E1" w:rsidP="00EE60E1">
      <w:pPr>
        <w:spacing w:line="247" w:lineRule="auto"/>
        <w:ind w:firstLineChars="200" w:firstLine="420"/>
        <w:jc w:val="left"/>
      </w:pPr>
      <w:r>
        <w:rPr>
          <w:rFonts w:hint="eastAsia"/>
        </w:rPr>
        <w:t>品牌的核心生命力是品质。近年来，市市场监管局持续狠抓基层党组织建设质量提升，为“领航系”机关党建品牌矩阵奠定了坚实的基础。先后有</w:t>
      </w:r>
      <w:r>
        <w:t>2</w:t>
      </w:r>
      <w:r>
        <w:t>个党支部被市委市直机关工委表彰为首批过硬党支部，</w:t>
      </w:r>
      <w:r>
        <w:t>1</w:t>
      </w:r>
      <w:r>
        <w:t>个党支部被表彰为优秀基层党组织，</w:t>
      </w:r>
      <w:r>
        <w:t>4</w:t>
      </w:r>
      <w:r>
        <w:t>个党支部申报</w:t>
      </w:r>
      <w:r>
        <w:t>“</w:t>
      </w:r>
      <w:r>
        <w:t>五星党支部</w:t>
      </w:r>
      <w:r>
        <w:t>”</w:t>
      </w:r>
      <w:r>
        <w:t>，</w:t>
      </w:r>
      <w:r>
        <w:t>2</w:t>
      </w:r>
      <w:r>
        <w:t>个支部工作法被上级选树为推广典型，全部党支部达到了标准化以上水平。过硬的组织建设质量成为党建品牌最为亮丽的底色。</w:t>
      </w:r>
    </w:p>
    <w:p w:rsidR="00EE60E1" w:rsidRDefault="00EE60E1" w:rsidP="00EE60E1">
      <w:pPr>
        <w:spacing w:line="247" w:lineRule="auto"/>
        <w:ind w:firstLineChars="200" w:firstLine="420"/>
        <w:jc w:val="left"/>
      </w:pPr>
      <w:r>
        <w:rPr>
          <w:rFonts w:hint="eastAsia"/>
        </w:rPr>
        <w:t>纵横深化品牌建设，打造机关党建名牌</w:t>
      </w:r>
    </w:p>
    <w:p w:rsidR="00EE60E1" w:rsidRDefault="00EE60E1" w:rsidP="00EE60E1">
      <w:pPr>
        <w:spacing w:line="247" w:lineRule="auto"/>
        <w:ind w:firstLineChars="200" w:firstLine="420"/>
        <w:jc w:val="left"/>
      </w:pPr>
      <w:r>
        <w:rPr>
          <w:rFonts w:hint="eastAsia"/>
        </w:rPr>
        <w:t>为把品牌打造成名牌，日照市市场监管局着重在纵向、横向两个维度深化“领航系”机关党建品牌建设。在横向维度，着重扩大品牌知晓率，建设了专门的党建文化展馆，作为“领航系”党建品牌集中展示平台，并争创全市党史教育基地，面向社会开放，已累计接待青岛市直机关工委、济南路小学、市侨办、系统内部各支部等市内外</w:t>
      </w:r>
      <w:r>
        <w:t>17</w:t>
      </w:r>
      <w:r>
        <w:t>家单位</w:t>
      </w:r>
      <w:r>
        <w:t>200</w:t>
      </w:r>
      <w:r>
        <w:t>余人次参观，市场监管系统党员干部</w:t>
      </w:r>
      <w:r>
        <w:t>380</w:t>
      </w:r>
      <w:r>
        <w:t>余人次进馆开展主题党日活动，重温入党誓词，接受党性教育。纵向维度，着重提升品牌效应，在人民群众密切关注的食品药品安全、特种设备安全、产品质量安全，广泛开展</w:t>
      </w:r>
      <w:r>
        <w:t>“</w:t>
      </w:r>
      <w:r>
        <w:t>品牌</w:t>
      </w:r>
      <w:r>
        <w:t>+”</w:t>
      </w:r>
      <w:r>
        <w:t>志愿服务活动近</w:t>
      </w:r>
      <w:r>
        <w:t>1000</w:t>
      </w:r>
      <w:r>
        <w:t>次，亮明党员身份，亮明党建品牌，用党员干部的</w:t>
      </w:r>
      <w:r>
        <w:t>“</w:t>
      </w:r>
      <w:r>
        <w:t>辛苦指数</w:t>
      </w:r>
      <w:r>
        <w:t>”</w:t>
      </w:r>
      <w:r>
        <w:t>换取群众的</w:t>
      </w:r>
      <w:r>
        <w:t>“</w:t>
      </w:r>
      <w:r>
        <w:t>幸福指数</w:t>
      </w:r>
      <w:r>
        <w:t>”</w:t>
      </w:r>
      <w:r>
        <w:t>，提升了</w:t>
      </w:r>
      <w:r>
        <w:t>“</w:t>
      </w:r>
      <w:r>
        <w:t>领航系</w:t>
      </w:r>
      <w:r>
        <w:t>”</w:t>
      </w:r>
      <w:r>
        <w:t>党建品牌美誉度。</w:t>
      </w:r>
    </w:p>
    <w:p w:rsidR="00EE60E1" w:rsidRDefault="00EE60E1" w:rsidP="00EE60E1">
      <w:pPr>
        <w:spacing w:line="247" w:lineRule="auto"/>
        <w:ind w:firstLineChars="200" w:firstLine="420"/>
        <w:jc w:val="right"/>
      </w:pPr>
      <w:r>
        <w:rPr>
          <w:rFonts w:hint="eastAsia"/>
        </w:rPr>
        <w:t>海报新闻</w:t>
      </w:r>
      <w:r w:rsidRPr="00E462B9">
        <w:t>2022-09-23</w:t>
      </w:r>
    </w:p>
    <w:p w:rsidR="00EE60E1" w:rsidRDefault="00EE60E1" w:rsidP="00F92F17">
      <w:pPr>
        <w:sectPr w:rsidR="00EE60E1" w:rsidSect="00F92F17">
          <w:type w:val="continuous"/>
          <w:pgSz w:w="11906" w:h="16838"/>
          <w:pgMar w:top="1644" w:right="1236" w:bottom="1418" w:left="1814" w:header="851" w:footer="907" w:gutter="0"/>
          <w:pgNumType w:start="1"/>
          <w:cols w:space="720"/>
          <w:docGrid w:type="lines" w:linePitch="341" w:charSpace="2373"/>
        </w:sectPr>
      </w:pPr>
    </w:p>
    <w:p w:rsidR="00053E06" w:rsidRDefault="00053E06"/>
    <w:sectPr w:rsidR="00053E0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E60E1"/>
    <w:rsid w:val="00053E06"/>
    <w:rsid w:val="00EE60E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E60E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E60E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167</Words>
  <Characters>956</Characters>
  <Application>Microsoft Office Word</Application>
  <DocSecurity>0</DocSecurity>
  <Lines>7</Lines>
  <Paragraphs>2</Paragraphs>
  <ScaleCrop>false</ScaleCrop>
  <Company>微软中国</Company>
  <LinksUpToDate>false</LinksUpToDate>
  <CharactersWithSpaces>1121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2022-12-05T02:34:00Z</dcterms:created>
</cp:coreProperties>
</file>