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641" w:rsidRDefault="00333641" w:rsidP="001A7E93">
      <w:pPr>
        <w:pStyle w:val="1"/>
      </w:pPr>
      <w:r w:rsidRPr="00A33519">
        <w:rPr>
          <w:rFonts w:hint="eastAsia"/>
        </w:rPr>
        <w:t>盘州市市场监督管理局：坚持党建引领</w:t>
      </w:r>
      <w:r w:rsidRPr="00A33519">
        <w:t xml:space="preserve"> 强化网络监管</w:t>
      </w:r>
    </w:p>
    <w:p w:rsidR="00333641" w:rsidRDefault="00333641" w:rsidP="00333641">
      <w:pPr>
        <w:ind w:firstLineChars="200" w:firstLine="420"/>
        <w:jc w:val="left"/>
      </w:pPr>
      <w:r>
        <w:rPr>
          <w:rFonts w:hint="eastAsia"/>
        </w:rPr>
        <w:t>盘州市市场监管局牢记初心使命，聚焦群众“急难愁盼”问题，将党建与业务同谋划、同部署、同落实，切实保护消费者合法权益，强化网络交易监管，督促电子商务经营者履行法定责任和义务，充分发挥党组织战斗堡垒作用，不断丰富党建品牌内涵，真正为群众、企业办实事、解难题。</w:t>
      </w:r>
    </w:p>
    <w:p w:rsidR="00333641" w:rsidRDefault="00333641" w:rsidP="00333641">
      <w:pPr>
        <w:ind w:firstLineChars="200" w:firstLine="420"/>
        <w:jc w:val="left"/>
      </w:pPr>
      <w:r>
        <w:rPr>
          <w:rFonts w:hint="eastAsia"/>
        </w:rPr>
        <w:t>党员模范带头，强化平台指导。坚持党员模范带头作用，深入企业开展“双问双服务”活动，督促指导平台企业落实主体责任，履行《电子商务法》《网络交易监督管理办法》相关责任义务，加强电子商务经营者经营信息公示的监督管理，强化电子商务经营活动亮照、亮证、亮规则，依法合规开展经营活动。同时，加大对网络市场中利用合同格式条款侵害消费者合法权益、销售假冒伪劣商品、侵犯知识产权、虚假广告、不正当竞争、价格欺诈、网络传销等违法违规行为的查处力度，切实维护网络市场公平竞争秩序。</w:t>
      </w:r>
    </w:p>
    <w:p w:rsidR="00333641" w:rsidRDefault="00333641" w:rsidP="00333641">
      <w:pPr>
        <w:ind w:firstLineChars="200" w:firstLine="420"/>
        <w:jc w:val="left"/>
      </w:pPr>
      <w:r>
        <w:rPr>
          <w:rFonts w:hint="eastAsia"/>
        </w:rPr>
        <w:t>强化网络监测，规范网络秩序。依托规贵州省网络交易监管平台通过网络监测、网上检查和实地检查相结合的方式，开展“网剑行动”“清朗行动”“整治养老诈骗”“向未成年人销售电子烟”“白酒市场专项整治”“打黄打非”“禁止销售‘军’字号商品”等等专项整治，切实规范网络市场竞争秩序。</w:t>
      </w:r>
    </w:p>
    <w:p w:rsidR="00333641" w:rsidRDefault="00333641" w:rsidP="00333641">
      <w:pPr>
        <w:ind w:firstLineChars="200" w:firstLine="420"/>
        <w:jc w:val="left"/>
      </w:pPr>
      <w:r>
        <w:rPr>
          <w:rFonts w:hint="eastAsia"/>
        </w:rPr>
        <w:t>推进主题党日，强化宣传引导。结合业务工作，聚焦“</w:t>
      </w:r>
      <w:r>
        <w:t>3.15</w:t>
      </w:r>
      <w:r>
        <w:t>消费者权益日</w:t>
      </w:r>
      <w:r>
        <w:t>”“4.26</w:t>
      </w:r>
      <w:r>
        <w:t>知识产权周</w:t>
      </w:r>
      <w:r>
        <w:t>”</w:t>
      </w:r>
      <w:r>
        <w:t>等开展主题党日活动，加大普法宣传，加强对《电子商务法》《广告法》《网络交易监管管理办法》及《消费者权益保护法》等法律法规的学习和宣传，提高消费者维权意识，促进网络经营者加强行业自律，守法经营，诚信交易，推动网络市场健康良性发展。</w:t>
      </w:r>
    </w:p>
    <w:p w:rsidR="00333641" w:rsidRDefault="00333641" w:rsidP="00333641">
      <w:pPr>
        <w:ind w:firstLineChars="200" w:firstLine="420"/>
        <w:jc w:val="left"/>
      </w:pPr>
      <w:r>
        <w:rPr>
          <w:rFonts w:hint="eastAsia"/>
        </w:rPr>
        <w:t>截至目前，线上检查网络市场</w:t>
      </w:r>
      <w:r>
        <w:t>13702</w:t>
      </w:r>
      <w:r>
        <w:t>条，其中</w:t>
      </w:r>
      <w:r>
        <w:t>2022</w:t>
      </w:r>
      <w:r>
        <w:t>年线上检查</w:t>
      </w:r>
      <w:r>
        <w:t>397</w:t>
      </w:r>
      <w:r>
        <w:t>条，线下检查电商平台</w:t>
      </w:r>
      <w:r>
        <w:t>5</w:t>
      </w:r>
      <w:r>
        <w:t>家。</w:t>
      </w:r>
    </w:p>
    <w:p w:rsidR="00333641" w:rsidRDefault="00333641" w:rsidP="00333641">
      <w:pPr>
        <w:ind w:firstLineChars="200" w:firstLine="420"/>
        <w:jc w:val="right"/>
      </w:pPr>
      <w:r w:rsidRPr="00A33519">
        <w:rPr>
          <w:rFonts w:hint="eastAsia"/>
        </w:rPr>
        <w:t>盘州市市场监督管理局</w:t>
      </w:r>
      <w:r>
        <w:rPr>
          <w:rFonts w:hint="eastAsia"/>
        </w:rPr>
        <w:t>2022-9-7</w:t>
      </w:r>
    </w:p>
    <w:p w:rsidR="00333641" w:rsidRDefault="00333641" w:rsidP="00877F10">
      <w:pPr>
        <w:sectPr w:rsidR="00333641" w:rsidSect="00877F1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2C58" w:rsidRDefault="003E2C58"/>
    <w:sectPr w:rsidR="003E2C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33641"/>
    <w:rsid w:val="00333641"/>
    <w:rsid w:val="003E2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36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36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</Words>
  <Characters>637</Characters>
  <Application>Microsoft Office Word</Application>
  <DocSecurity>0</DocSecurity>
  <Lines>5</Lines>
  <Paragraphs>1</Paragraphs>
  <ScaleCrop>false</ScaleCrop>
  <Company>微软中国</Company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2022-11-21T06:08:00Z</dcterms:created>
</cp:coreProperties>
</file>