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9F" w:rsidRDefault="00CE489F" w:rsidP="007A5B15">
      <w:pPr>
        <w:pStyle w:val="1"/>
      </w:pPr>
      <w:r w:rsidRPr="00892090">
        <w:rPr>
          <w:rFonts w:hint="eastAsia"/>
        </w:rPr>
        <w:t>杭州富阳区强化执法服务守护富春山水</w:t>
      </w:r>
    </w:p>
    <w:p w:rsidR="00CE489F" w:rsidRDefault="00CE489F" w:rsidP="00CE489F">
      <w:pPr>
        <w:ind w:firstLineChars="200" w:firstLine="420"/>
        <w:jc w:val="left"/>
      </w:pPr>
      <w:r>
        <w:rPr>
          <w:rFonts w:hint="eastAsia"/>
        </w:rPr>
        <w:t>内强素质、外树形象、争先创优。过去</w:t>
      </w:r>
      <w:r>
        <w:t>3</w:t>
      </w:r>
      <w:r>
        <w:t>年，浙江省杭州市生态环境局富阳分局（以下简称</w:t>
      </w:r>
      <w:r>
        <w:t>“</w:t>
      </w:r>
      <w:r>
        <w:t>富阳分局</w:t>
      </w:r>
      <w:r>
        <w:t>”</w:t>
      </w:r>
      <w:r>
        <w:t>）持续开展执法</w:t>
      </w:r>
      <w:r>
        <w:t>“</w:t>
      </w:r>
      <w:r>
        <w:t>提升年</w:t>
      </w:r>
      <w:r>
        <w:t>”“</w:t>
      </w:r>
      <w:r>
        <w:t>转型年</w:t>
      </w:r>
      <w:r>
        <w:t>”“</w:t>
      </w:r>
      <w:r>
        <w:t>创优年</w:t>
      </w:r>
      <w:r>
        <w:t>”</w:t>
      </w:r>
      <w:r>
        <w:t>等活动，生态环境执法规范化水平得到持续提升，并在今年</w:t>
      </w:r>
      <w:r>
        <w:t>3</w:t>
      </w:r>
      <w:r>
        <w:t>月获得</w:t>
      </w:r>
      <w:r>
        <w:t>“2021</w:t>
      </w:r>
      <w:r>
        <w:t>年度全国执法大练兵表现突出集体</w:t>
      </w:r>
      <w:r>
        <w:t>”</w:t>
      </w:r>
      <w:r>
        <w:t>荣誉。</w:t>
      </w:r>
    </w:p>
    <w:p w:rsidR="00CE489F" w:rsidRDefault="00CE489F" w:rsidP="00CE489F">
      <w:pPr>
        <w:ind w:firstLineChars="200" w:firstLine="420"/>
        <w:jc w:val="left"/>
      </w:pPr>
      <w:r>
        <w:t>聚焦党建赋能、巡察赋能、大练兵赋能和数字赋能，今年，</w:t>
      </w:r>
      <w:r>
        <w:t>“</w:t>
      </w:r>
      <w:r>
        <w:t>执法赋能年</w:t>
      </w:r>
      <w:r>
        <w:t>”</w:t>
      </w:r>
      <w:r>
        <w:t>活动拉开序幕。锚定争创</w:t>
      </w:r>
      <w:r>
        <w:t>“2022</w:t>
      </w:r>
      <w:r>
        <w:t>年度全国执法大练兵表现突出集体</w:t>
      </w:r>
      <w:r>
        <w:t>”</w:t>
      </w:r>
      <w:r>
        <w:t>总目标，富阳区正通过打造</w:t>
      </w:r>
      <w:r>
        <w:t>“</w:t>
      </w:r>
      <w:r>
        <w:t>最严执法区</w:t>
      </w:r>
      <w:r>
        <w:t>”“</w:t>
      </w:r>
      <w:r>
        <w:t>最优执法队</w:t>
      </w:r>
      <w:r>
        <w:t>”</w:t>
      </w:r>
      <w:r>
        <w:t>，为现代版富春山居蓝图的早日实现提供生态环境执法保障。</w:t>
      </w:r>
    </w:p>
    <w:p w:rsidR="00CE489F" w:rsidRDefault="00CE489F" w:rsidP="00CE489F">
      <w:pPr>
        <w:ind w:firstLineChars="200" w:firstLine="420"/>
        <w:jc w:val="left"/>
      </w:pPr>
      <w:r>
        <w:t>大案</w:t>
      </w:r>
      <w:r>
        <w:t>“</w:t>
      </w:r>
      <w:r>
        <w:t>零容忍</w:t>
      </w:r>
      <w:r>
        <w:t>”</w:t>
      </w:r>
      <w:r>
        <w:t>，</w:t>
      </w:r>
    </w:p>
    <w:p w:rsidR="00CE489F" w:rsidRDefault="00CE489F" w:rsidP="00CE489F">
      <w:pPr>
        <w:ind w:firstLineChars="200" w:firstLine="420"/>
        <w:jc w:val="left"/>
      </w:pPr>
      <w:r>
        <w:t>有力度更有温度</w:t>
      </w:r>
    </w:p>
    <w:p w:rsidR="00CE489F" w:rsidRDefault="00CE489F" w:rsidP="00CE489F">
      <w:pPr>
        <w:ind w:firstLineChars="200" w:firstLine="420"/>
        <w:jc w:val="left"/>
      </w:pPr>
      <w:r>
        <w:t>2021</w:t>
      </w:r>
      <w:r>
        <w:t>年，富阳区签约关停最后一批</w:t>
      </w:r>
      <w:r>
        <w:t>12</w:t>
      </w:r>
      <w:r>
        <w:t>家造纸企业，历时</w:t>
      </w:r>
      <w:r>
        <w:t>15</w:t>
      </w:r>
      <w:r>
        <w:t>年的富阳造纸产业转型腾退画上句号，彼时的富阳传统造纸业集聚区成为回忆。此时，大力培育高端装备制造、光电子、医药和医疗器械、新能源新材料等高新制造业的杭州富春湾新城拔地而起。</w:t>
      </w:r>
    </w:p>
    <w:p w:rsidR="00CE489F" w:rsidRDefault="00CE489F" w:rsidP="00CE489F">
      <w:pPr>
        <w:ind w:firstLineChars="200" w:firstLine="420"/>
        <w:jc w:val="left"/>
      </w:pPr>
      <w:r>
        <w:t>环境整治、产业转型的成绩来之不易，以打造</w:t>
      </w:r>
      <w:r>
        <w:t>“</w:t>
      </w:r>
      <w:r>
        <w:t>最严执法区</w:t>
      </w:r>
      <w:r>
        <w:t>”</w:t>
      </w:r>
      <w:r>
        <w:t>为目标，富阳区</w:t>
      </w:r>
      <w:r>
        <w:t>“</w:t>
      </w:r>
      <w:r>
        <w:t>执法赋能年</w:t>
      </w:r>
      <w:r>
        <w:t>”</w:t>
      </w:r>
      <w:r>
        <w:t>活动坚持高质量执法和高水平服务</w:t>
      </w:r>
      <w:r>
        <w:t>“</w:t>
      </w:r>
      <w:r>
        <w:t>两手抓两手硬</w:t>
      </w:r>
      <w:r>
        <w:t>”</w:t>
      </w:r>
      <w:r>
        <w:t>。</w:t>
      </w:r>
    </w:p>
    <w:p w:rsidR="00CE489F" w:rsidRDefault="00CE489F" w:rsidP="00CE489F">
      <w:pPr>
        <w:ind w:firstLineChars="200" w:firstLine="420"/>
        <w:jc w:val="left"/>
      </w:pPr>
      <w:r>
        <w:t>今年</w:t>
      </w:r>
      <w:r>
        <w:t>6</w:t>
      </w:r>
      <w:r>
        <w:t>月，富阳区完成对涉及发放排污许可证的重点污染治理设施企业、重点环境风险源企业、涉重涉危重点企业、辐射企业和重点排污单位的专项执法检查。</w:t>
      </w:r>
    </w:p>
    <w:p w:rsidR="00CE489F" w:rsidRDefault="00CE489F" w:rsidP="00CE489F">
      <w:pPr>
        <w:ind w:firstLineChars="200" w:firstLine="420"/>
        <w:jc w:val="left"/>
      </w:pPr>
      <w:r>
        <w:t>“</w:t>
      </w:r>
      <w:r>
        <w:t>环境执法保持全年高压执法态势，常规检查和专项执法实现有机结合。</w:t>
      </w:r>
      <w:r>
        <w:t>”</w:t>
      </w:r>
      <w:r>
        <w:t>富阳分局相关负责人介绍，今年以来，富阳区贯彻落实省市</w:t>
      </w:r>
      <w:r>
        <w:t>“</w:t>
      </w:r>
      <w:r>
        <w:t>绿剑</w:t>
      </w:r>
      <w:r>
        <w:t>2022”</w:t>
      </w:r>
      <w:r>
        <w:t>生态环境执法专项行动方案相关要求，富阳分局已组织开展了</w:t>
      </w:r>
      <w:r>
        <w:t>10</w:t>
      </w:r>
      <w:r>
        <w:t>期</w:t>
      </w:r>
      <w:r>
        <w:t>“</w:t>
      </w:r>
      <w:r>
        <w:t>蓝天、碧水、清废</w:t>
      </w:r>
      <w:r>
        <w:t>”</w:t>
      </w:r>
      <w:r>
        <w:t>系列和环境安全各类专项执法行动。</w:t>
      </w:r>
    </w:p>
    <w:p w:rsidR="00CE489F" w:rsidRDefault="00CE489F" w:rsidP="00CE489F">
      <w:pPr>
        <w:ind w:firstLineChars="200" w:firstLine="420"/>
        <w:jc w:val="left"/>
      </w:pPr>
      <w:r>
        <w:t>过去半年，从蓝天保卫战到碧水保卫战，从净土保卫战到清废攻坚战，富阳区高质量推进专项执法、交叉执法、突击执法和相关执法行动，不断加大各类污染防治攻坚工作力度。</w:t>
      </w:r>
    </w:p>
    <w:p w:rsidR="00CE489F" w:rsidRDefault="00CE489F" w:rsidP="00CE489F">
      <w:pPr>
        <w:ind w:firstLineChars="200" w:firstLine="420"/>
        <w:jc w:val="left"/>
      </w:pPr>
      <w:r>
        <w:t>数据显示，今年</w:t>
      </w:r>
      <w:r>
        <w:t>1</w:t>
      </w:r>
      <w:r>
        <w:t>月</w:t>
      </w:r>
      <w:r>
        <w:t>~6</w:t>
      </w:r>
      <w:r>
        <w:t>月，富阳分局对富阳区重点行业、重点领域开展执法检查</w:t>
      </w:r>
      <w:r>
        <w:t>2218</w:t>
      </w:r>
      <w:r>
        <w:t>家次，作出行政处罚决定</w:t>
      </w:r>
      <w:r>
        <w:t>49</w:t>
      </w:r>
      <w:r>
        <w:t>件，查办在线弄虚作假环境污染犯罪案件两件，行政拘留</w:t>
      </w:r>
      <w:r>
        <w:t>1</w:t>
      </w:r>
      <w:r>
        <w:t>件。</w:t>
      </w:r>
    </w:p>
    <w:p w:rsidR="00CE489F" w:rsidRDefault="00CE489F" w:rsidP="00CE489F">
      <w:pPr>
        <w:ind w:firstLineChars="200" w:firstLine="420"/>
        <w:jc w:val="left"/>
      </w:pPr>
      <w:r>
        <w:t>大案要案</w:t>
      </w:r>
      <w:r>
        <w:t>“</w:t>
      </w:r>
      <w:r>
        <w:t>零容忍</w:t>
      </w:r>
      <w:r>
        <w:t>”</w:t>
      </w:r>
      <w:r>
        <w:t>起到查处一个、震慑一片的效果。执法的柔性和温度则实现了法律效果和社会效果相统一。</w:t>
      </w:r>
    </w:p>
    <w:p w:rsidR="00CE489F" w:rsidRDefault="00CE489F" w:rsidP="00CE489F">
      <w:pPr>
        <w:ind w:firstLineChars="200" w:firstLine="420"/>
        <w:jc w:val="left"/>
      </w:pPr>
      <w:r>
        <w:t>“</w:t>
      </w:r>
      <w:r>
        <w:t>目前，富阳区有</w:t>
      </w:r>
      <w:r>
        <w:t>61</w:t>
      </w:r>
      <w:r>
        <w:t>家企业被纳入了浙江省生态环境监督执法正面清单。</w:t>
      </w:r>
      <w:r>
        <w:t>”</w:t>
      </w:r>
      <w:r>
        <w:t>生态环境富阳分局相关负责人介绍，富阳区正积极健全富阳区级正面执法清单，对处于正面清单管理有效期内的企业，生态环境富阳分局将对其进行差异化监管。</w:t>
      </w:r>
    </w:p>
    <w:p w:rsidR="00CE489F" w:rsidRDefault="00CE489F" w:rsidP="00CE489F">
      <w:pPr>
        <w:ind w:firstLineChars="200" w:firstLine="420"/>
        <w:jc w:val="left"/>
      </w:pPr>
      <w:r>
        <w:t>值得一提的是，去年，富阳区成功组建环保智库，依托专家资源，环保智库对政府、企业提供项目准入咨询、专业技术培训、专业咨询意见和现场指导等服务。截至目前，环保智库已服务</w:t>
      </w:r>
      <w:r>
        <w:t>56</w:t>
      </w:r>
      <w:r>
        <w:t>家企业。</w:t>
      </w:r>
    </w:p>
    <w:p w:rsidR="00CE489F" w:rsidRDefault="00CE489F" w:rsidP="00CE489F">
      <w:pPr>
        <w:ind w:firstLineChars="200" w:firstLine="420"/>
        <w:jc w:val="left"/>
      </w:pPr>
      <w:r>
        <w:t>今年，富阳区企业环境违法案件和信访总量总体趋势呈</w:t>
      </w:r>
      <w:r>
        <w:t>“</w:t>
      </w:r>
      <w:r>
        <w:t>双下降</w:t>
      </w:r>
      <w:r>
        <w:t>”</w:t>
      </w:r>
      <w:r>
        <w:t>，公众生态环境满意度和年度综合考评社会评价</w:t>
      </w:r>
      <w:r>
        <w:t>“</w:t>
      </w:r>
      <w:r>
        <w:t>双上升</w:t>
      </w:r>
      <w:r>
        <w:t>”</w:t>
      </w:r>
      <w:r>
        <w:t>。</w:t>
      </w:r>
    </w:p>
    <w:p w:rsidR="00CE489F" w:rsidRDefault="00CE489F" w:rsidP="00CE489F">
      <w:pPr>
        <w:ind w:firstLineChars="200" w:firstLine="420"/>
        <w:jc w:val="left"/>
      </w:pPr>
      <w:r>
        <w:t>运用新成果，</w:t>
      </w:r>
    </w:p>
    <w:p w:rsidR="00CE489F" w:rsidRDefault="00CE489F" w:rsidP="00CE489F">
      <w:pPr>
        <w:ind w:firstLineChars="200" w:firstLine="420"/>
        <w:jc w:val="left"/>
      </w:pPr>
      <w:r>
        <w:t>数字化精准执法</w:t>
      </w:r>
    </w:p>
    <w:p w:rsidR="00CE489F" w:rsidRDefault="00CE489F" w:rsidP="00CE489F">
      <w:pPr>
        <w:ind w:firstLineChars="200" w:firstLine="420"/>
        <w:jc w:val="left"/>
      </w:pPr>
      <w:r>
        <w:t>锚定争创</w:t>
      </w:r>
      <w:r>
        <w:t>“</w:t>
      </w:r>
      <w:r>
        <w:t>全国执法大练兵表现突出集体</w:t>
      </w:r>
      <w:r>
        <w:t>”</w:t>
      </w:r>
      <w:r>
        <w:t>总目标，完善既有力度又有温度的执法体系只是生态环境富阳分局</w:t>
      </w:r>
      <w:r>
        <w:t>“</w:t>
      </w:r>
      <w:r>
        <w:t>执法赋能年</w:t>
      </w:r>
      <w:r>
        <w:t>”</w:t>
      </w:r>
      <w:r>
        <w:t>活动之一。</w:t>
      </w:r>
    </w:p>
    <w:p w:rsidR="00CE489F" w:rsidRDefault="00CE489F" w:rsidP="00CE489F">
      <w:pPr>
        <w:ind w:firstLineChars="200" w:firstLine="420"/>
        <w:jc w:val="left"/>
      </w:pPr>
      <w:r>
        <w:t>杭州市争当浙江高质量发展建设共同富裕示范区城市范例，富阳分局</w:t>
      </w:r>
      <w:r>
        <w:t>“</w:t>
      </w:r>
      <w:r>
        <w:t>执法赋能年</w:t>
      </w:r>
      <w:r>
        <w:t>”</w:t>
      </w:r>
      <w:r>
        <w:t>活动成为富阳区打造生态文明建设先行示范重要抓手。</w:t>
      </w:r>
    </w:p>
    <w:p w:rsidR="00CE489F" w:rsidRDefault="00CE489F" w:rsidP="00CE489F">
      <w:pPr>
        <w:ind w:firstLineChars="200" w:firstLine="420"/>
        <w:jc w:val="left"/>
      </w:pPr>
      <w:r>
        <w:t>“‘</w:t>
      </w:r>
      <w:r>
        <w:t>执法赋能年</w:t>
      </w:r>
      <w:r>
        <w:t>’</w:t>
      </w:r>
      <w:r>
        <w:t>活动聚焦党建赋能、巡察赋能、大练兵赋能和数字赋能，目标打造</w:t>
      </w:r>
      <w:r>
        <w:t>‘</w:t>
      </w:r>
      <w:r>
        <w:t>最严执法区</w:t>
      </w:r>
      <w:r>
        <w:t>’‘</w:t>
      </w:r>
      <w:r>
        <w:t>最优执法队</w:t>
      </w:r>
      <w:r>
        <w:t>’</w:t>
      </w:r>
      <w:r>
        <w:t>。</w:t>
      </w:r>
      <w:r>
        <w:t>”</w:t>
      </w:r>
      <w:r>
        <w:t>生态环境富阳分局相关负责人介绍，在</w:t>
      </w:r>
      <w:r>
        <w:t>“</w:t>
      </w:r>
      <w:r>
        <w:t>执法赋能年</w:t>
      </w:r>
      <w:r>
        <w:t>”</w:t>
      </w:r>
      <w:r>
        <w:t>活动中，数字化改革成果的作用日益凸显。</w:t>
      </w:r>
    </w:p>
    <w:p w:rsidR="00CE489F" w:rsidRDefault="00CE489F" w:rsidP="00CE489F">
      <w:pPr>
        <w:ind w:firstLineChars="200" w:firstLine="420"/>
        <w:jc w:val="left"/>
      </w:pPr>
      <w:r>
        <w:t>今年</w:t>
      </w:r>
      <w:r>
        <w:t>2</w:t>
      </w:r>
      <w:r>
        <w:t>月，杭州市、区两级生态环境和公安部门联合查获了一起</w:t>
      </w:r>
      <w:r>
        <w:t>“</w:t>
      </w:r>
      <w:r>
        <w:t>重点排污单位干扰自动监测设备排放污染物</w:t>
      </w:r>
      <w:r>
        <w:t>”</w:t>
      </w:r>
      <w:r>
        <w:t>的环境犯罪案件。</w:t>
      </w:r>
    </w:p>
    <w:p w:rsidR="00CE489F" w:rsidRDefault="00CE489F" w:rsidP="00CE489F">
      <w:pPr>
        <w:ind w:firstLineChars="200" w:firstLine="420"/>
        <w:jc w:val="left"/>
      </w:pPr>
      <w:r>
        <w:t>“</w:t>
      </w:r>
      <w:r>
        <w:t>执法人员通过回溯视频监控录像、分析自动监测数据，掌握了排污时间点和具体实施人员信息。</w:t>
      </w:r>
      <w:r>
        <w:t>”</w:t>
      </w:r>
      <w:r>
        <w:t>生态环境富阳分局相关负责人介绍，依托环境质量监测预警、污染源在线监控监测预警、电力监控监测预警、危废管理预警等数字赋能手段，富阳区已建立信访问题分析研判预警模式；无人机、无人船、红外设备、视频监控等新式执法设备的加入，为执法能力提升提供科技保障。去年</w:t>
      </w:r>
      <w:r>
        <w:t>5</w:t>
      </w:r>
      <w:r>
        <w:t>月，无人机巡查发现一起违法排污案件被列入省典型案例。</w:t>
      </w:r>
    </w:p>
    <w:p w:rsidR="00CE489F" w:rsidRDefault="00CE489F" w:rsidP="00CE489F">
      <w:pPr>
        <w:ind w:firstLineChars="200" w:firstLine="420"/>
        <w:jc w:val="left"/>
      </w:pPr>
      <w:r>
        <w:t>除此以外，通过全力推进</w:t>
      </w:r>
      <w:r>
        <w:t>“</w:t>
      </w:r>
      <w:r>
        <w:t>杭州生态智卫</w:t>
      </w:r>
      <w:r>
        <w:t>——</w:t>
      </w:r>
      <w:r>
        <w:t>富阳版</w:t>
      </w:r>
      <w:r>
        <w:t>”</w:t>
      </w:r>
      <w:r>
        <w:t>数字化平台建设，富阳区正以数字化思维重塑大生态和小环保两个循环的业务流程。目前，富阳分局通过贯通科室多跨、部门多跨、区乡多跨，打造全区生态环境问题发现和整改闭环的新机制，为精准执法提供强大数据和技术支撑。</w:t>
      </w:r>
    </w:p>
    <w:p w:rsidR="00CE489F" w:rsidRDefault="00CE489F" w:rsidP="00CE489F">
      <w:pPr>
        <w:ind w:firstLineChars="200" w:firstLine="420"/>
        <w:jc w:val="left"/>
      </w:pPr>
      <w:r>
        <w:t>执法大练兵，</w:t>
      </w:r>
    </w:p>
    <w:p w:rsidR="00CE489F" w:rsidRDefault="00CE489F" w:rsidP="00CE489F">
      <w:pPr>
        <w:ind w:firstLineChars="200" w:firstLine="420"/>
        <w:jc w:val="left"/>
      </w:pPr>
      <w:r>
        <w:t>锻造高素质队伍</w:t>
      </w:r>
    </w:p>
    <w:p w:rsidR="00CE489F" w:rsidRDefault="00CE489F" w:rsidP="00CE489F">
      <w:pPr>
        <w:ind w:firstLineChars="200" w:firstLine="420"/>
        <w:jc w:val="left"/>
      </w:pPr>
      <w:r>
        <w:t>打造高素质执法队伍是实现高质量发展的前提和基础。今年</w:t>
      </w:r>
      <w:r>
        <w:t>6</w:t>
      </w:r>
      <w:r>
        <w:t>月，生态环境富阳分局</w:t>
      </w:r>
      <w:r>
        <w:t>75</w:t>
      </w:r>
      <w:r>
        <w:t>名队员分两期在炎炎烈日下开启了</w:t>
      </w:r>
      <w:r>
        <w:t>2022</w:t>
      </w:r>
      <w:r>
        <w:t>年军训征程。</w:t>
      </w:r>
    </w:p>
    <w:p w:rsidR="00CE489F" w:rsidRDefault="00CE489F" w:rsidP="00CE489F">
      <w:pPr>
        <w:ind w:firstLineChars="200" w:firstLine="420"/>
        <w:jc w:val="left"/>
      </w:pPr>
      <w:r>
        <w:t>为期</w:t>
      </w:r>
      <w:r>
        <w:t>4</w:t>
      </w:r>
      <w:r>
        <w:t>天的训练过程中，除了军事化管理的以战练兵、以训练兵，还有每天下午和晚上针对党员干部业务能力提升的专项培训时间。</w:t>
      </w:r>
    </w:p>
    <w:p w:rsidR="00CE489F" w:rsidRDefault="00CE489F" w:rsidP="00CE489F">
      <w:pPr>
        <w:ind w:firstLineChars="200" w:firstLine="420"/>
        <w:jc w:val="left"/>
      </w:pPr>
      <w:r>
        <w:t>“</w:t>
      </w:r>
      <w:r>
        <w:t>今年的专项培训同样针对全局人员短板弱项进行培本强基，我们还邀请了专家为全体人员解读新《噪声污染防治法》和《行政处罚法》。</w:t>
      </w:r>
      <w:r>
        <w:t>”</w:t>
      </w:r>
      <w:r>
        <w:t>生态环境富阳分局相关负责人介绍，类似这样既能提升执法队伍纪律意识和规矩意识又能提升环境执法业务能力的军训活动已经连续开展了</w:t>
      </w:r>
      <w:r>
        <w:t>3</w:t>
      </w:r>
      <w:r>
        <w:t>年。</w:t>
      </w:r>
    </w:p>
    <w:p w:rsidR="00CE489F" w:rsidRDefault="00CE489F" w:rsidP="00CE489F">
      <w:pPr>
        <w:ind w:firstLineChars="200" w:firstLine="420"/>
        <w:jc w:val="left"/>
      </w:pPr>
      <w:r>
        <w:t>“</w:t>
      </w:r>
      <w:r>
        <w:t>我们要求执法人员必须具备现场检查技能、问题分析判断、法律条款运用等能力。</w:t>
      </w:r>
      <w:r>
        <w:t>”</w:t>
      </w:r>
      <w:r>
        <w:t>富阳分局相关负责人说，从办案质量入手，除了对当季案件进行全面梳理，对已结案的进行</w:t>
      </w:r>
      <w:r>
        <w:t>“</w:t>
      </w:r>
      <w:r>
        <w:t>回头看</w:t>
      </w:r>
      <w:r>
        <w:t>”</w:t>
      </w:r>
      <w:r>
        <w:t>之外，富阳分局每季度还会采取办案单位自查自评、全局交叉评查等形式开展案卷质量评比，对评比发现的问题及时督促办案单位完成整改。</w:t>
      </w:r>
    </w:p>
    <w:p w:rsidR="00CE489F" w:rsidRDefault="00CE489F" w:rsidP="00CE489F">
      <w:pPr>
        <w:ind w:firstLineChars="200" w:firstLine="420"/>
        <w:jc w:val="left"/>
      </w:pPr>
      <w:r>
        <w:t>人人争先、集优成势。从提升执法队伍能力入手，今年，富阳区以全国执法大练兵和全局执法比武为载体，不断锤炼执法人员的定力、脑力、眼力、笔力、脚力。</w:t>
      </w:r>
    </w:p>
    <w:p w:rsidR="00CE489F" w:rsidRDefault="00CE489F" w:rsidP="00CE489F">
      <w:pPr>
        <w:ind w:firstLineChars="200" w:firstLine="420"/>
        <w:jc w:val="left"/>
      </w:pPr>
      <w:r>
        <w:t>“</w:t>
      </w:r>
      <w:r>
        <w:t>每个月，我们会邀请排名靠前的执法先进队员分享工作经验，对连续排名靠后的人员也会进行谈话提醒。</w:t>
      </w:r>
      <w:r>
        <w:t>”</w:t>
      </w:r>
      <w:r>
        <w:t>富阳分局相关负责人介绍，除此以外，每月开设的</w:t>
      </w:r>
      <w:r>
        <w:t>“</w:t>
      </w:r>
      <w:r>
        <w:t>干部夜学</w:t>
      </w:r>
      <w:r>
        <w:t>”</w:t>
      </w:r>
      <w:r>
        <w:t>和</w:t>
      </w:r>
      <w:r>
        <w:t>“</w:t>
      </w:r>
      <w:r>
        <w:t>执法讲堂</w:t>
      </w:r>
      <w:r>
        <w:t>”</w:t>
      </w:r>
      <w:r>
        <w:t>，也会邀请相关专家、执法骨干为全局干部授课。</w:t>
      </w:r>
    </w:p>
    <w:p w:rsidR="00CE489F" w:rsidRDefault="00CE489F" w:rsidP="00CE489F">
      <w:pPr>
        <w:ind w:firstLineChars="200" w:firstLine="420"/>
        <w:jc w:val="left"/>
      </w:pPr>
      <w:r>
        <w:t>下一步，富阳分局将围绕共同富裕示范区建设要求，紧盯今年执法大练兵评比标准，聚焦党建、巡察、练兵和数字四大</w:t>
      </w:r>
      <w:r>
        <w:t>“</w:t>
      </w:r>
      <w:r>
        <w:t>赋能</w:t>
      </w:r>
      <w:r>
        <w:t>”</w:t>
      </w:r>
      <w:r>
        <w:t>，持续深化</w:t>
      </w:r>
      <w:r>
        <w:t>“</w:t>
      </w:r>
      <w:r>
        <w:t>执法赋能年</w:t>
      </w:r>
      <w:r>
        <w:t>”</w:t>
      </w:r>
      <w:r>
        <w:t>活动，推进全年全员全程执法练兵比武，提升生态环境执法规范化水平，为富阳奋力打造现代版富春山居图新篇章提供坚强生态环境执法保障。</w:t>
      </w:r>
    </w:p>
    <w:p w:rsidR="00CE489F" w:rsidRDefault="00CE489F" w:rsidP="00CE489F">
      <w:pPr>
        <w:ind w:firstLineChars="200" w:firstLine="420"/>
        <w:jc w:val="right"/>
      </w:pPr>
      <w:r>
        <w:rPr>
          <w:rFonts w:hint="eastAsia"/>
        </w:rPr>
        <w:t>杭州富强区生态环境</w:t>
      </w:r>
      <w:r>
        <w:rPr>
          <w:rFonts w:hint="eastAsia"/>
        </w:rPr>
        <w:t>2022-8-16</w:t>
      </w:r>
    </w:p>
    <w:p w:rsidR="00CE489F" w:rsidRDefault="00CE489F" w:rsidP="00E91DF5">
      <w:pPr>
        <w:sectPr w:rsidR="00CE489F" w:rsidSect="00E91DF5">
          <w:type w:val="continuous"/>
          <w:pgSz w:w="11906" w:h="16838"/>
          <w:pgMar w:top="1644" w:right="1236" w:bottom="1418" w:left="1814" w:header="851" w:footer="907" w:gutter="0"/>
          <w:pgNumType w:start="1"/>
          <w:cols w:space="720"/>
          <w:docGrid w:type="lines" w:linePitch="341" w:charSpace="2373"/>
        </w:sectPr>
      </w:pPr>
    </w:p>
    <w:p w:rsidR="00177C44" w:rsidRDefault="00177C44"/>
    <w:sectPr w:rsidR="00177C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489F"/>
    <w:rsid w:val="00177C44"/>
    <w:rsid w:val="00CE4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48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48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2022-09-22T01:03:00Z</dcterms:created>
</cp:coreProperties>
</file>