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038CD" w:rsidRDefault="003038CD">
      <w:pPr>
        <w:pStyle w:val="1"/>
      </w:pPr>
      <w:r>
        <w:rPr>
          <w:rFonts w:hint="eastAsia"/>
        </w:rPr>
        <w:t>泸州市市场监管局：锚定“全省标兵</w:t>
      </w:r>
      <w:r>
        <w:t xml:space="preserve"> 西部一流</w:t>
      </w:r>
      <w:r>
        <w:t>”</w:t>
      </w:r>
      <w:r>
        <w:t>，守好酒城</w:t>
      </w:r>
      <w:r>
        <w:t>“</w:t>
      </w:r>
      <w:r>
        <w:t>高质量</w:t>
      </w:r>
      <w:r>
        <w:t>”</w:t>
      </w:r>
    </w:p>
    <w:p w:rsidR="003038CD" w:rsidRDefault="003038CD" w:rsidP="003038CD">
      <w:pPr>
        <w:ind w:firstLineChars="200" w:firstLine="420"/>
        <w:jc w:val="left"/>
      </w:pPr>
      <w:r>
        <w:rPr>
          <w:rFonts w:hint="eastAsia"/>
        </w:rPr>
        <w:t>“一个多小时就把备案证和营业执照办下来了，非常方便快速。”</w:t>
      </w:r>
      <w:r>
        <w:t>10</w:t>
      </w:r>
      <w:r>
        <w:t>月</w:t>
      </w:r>
      <w:r>
        <w:t>7</w:t>
      </w:r>
      <w:r>
        <w:t>日，刚在泸州市江阳区政务中心</w:t>
      </w:r>
      <w:r>
        <w:t>“</w:t>
      </w:r>
      <w:r>
        <w:t>证照联办</w:t>
      </w:r>
      <w:r>
        <w:t>”</w:t>
      </w:r>
      <w:r>
        <w:t>窗口办完证照的陈先生，对工作人员的办事效率赞不绝口。</w:t>
      </w:r>
    </w:p>
    <w:p w:rsidR="003038CD" w:rsidRDefault="003038CD" w:rsidP="003038CD">
      <w:pPr>
        <w:ind w:firstLineChars="200" w:firstLine="420"/>
        <w:jc w:val="left"/>
      </w:pPr>
      <w:r>
        <w:rPr>
          <w:rFonts w:hint="eastAsia"/>
        </w:rPr>
        <w:t>“一窗受理、并行办理、一窗出件、限时结办”，加大加快内部业务材料流转，让群众少跑腿、少等待。这是泸州市市场监管局在全市推行“证照联办”改革的便民举措之一。</w:t>
      </w:r>
    </w:p>
    <w:p w:rsidR="003038CD" w:rsidRDefault="003038CD" w:rsidP="003038CD">
      <w:pPr>
        <w:ind w:firstLineChars="200" w:firstLine="420"/>
        <w:jc w:val="left"/>
      </w:pPr>
      <w:r>
        <w:rPr>
          <w:rFonts w:hint="eastAsia"/>
        </w:rPr>
        <w:t>从机构整合到职能融合，泸州市市场监管局自</w:t>
      </w:r>
      <w:r>
        <w:t>2019</w:t>
      </w:r>
      <w:r>
        <w:t>年</w:t>
      </w:r>
      <w:r>
        <w:t>1</w:t>
      </w:r>
      <w:r>
        <w:t>月成立以来，主动适应改革发展要求，紧紧围绕建设</w:t>
      </w:r>
      <w:r>
        <w:t>“</w:t>
      </w:r>
      <w:r>
        <w:t>全省标兵</w:t>
      </w:r>
      <w:r>
        <w:t xml:space="preserve"> </w:t>
      </w:r>
      <w:r>
        <w:t>西部一流</w:t>
      </w:r>
      <w:r>
        <w:t>”</w:t>
      </w:r>
      <w:r>
        <w:t>市场监管队伍目标，立足职能职责、牢守安全底线、聚焦监管主线、服务发展高线，扎实推进</w:t>
      </w:r>
      <w:r>
        <w:t>“</w:t>
      </w:r>
      <w:r>
        <w:t>两稳一保</w:t>
      </w:r>
      <w:r>
        <w:t>”</w:t>
      </w:r>
      <w:r>
        <w:t>各项工作，奋力为泸州市推动</w:t>
      </w:r>
      <w:r>
        <w:t>“</w:t>
      </w:r>
      <w:r>
        <w:t>一体两翼</w:t>
      </w:r>
      <w:r>
        <w:t>”</w:t>
      </w:r>
      <w:r>
        <w:t>特色发展战略，建设新时代区域中心城市营造更好的市场环境。</w:t>
      </w:r>
    </w:p>
    <w:p w:rsidR="003038CD" w:rsidRDefault="003038CD" w:rsidP="003038CD">
      <w:pPr>
        <w:ind w:firstLineChars="200" w:firstLine="420"/>
        <w:jc w:val="left"/>
      </w:pPr>
      <w:r>
        <w:rPr>
          <w:rFonts w:hint="eastAsia"/>
        </w:rPr>
        <w:t>点滴耕耘，成绩亮眼。近年来，泸州市市场监管局先后被国务院食安委表彰为全国食品安全工作先进集体，食品经营科被市场监管总局表彰为“全国市场监管卫士”，综合执法支队被市场监管总局表扬为扫黑除恶专项斗争工作成绩突出集体，市保护消费者权益委员会被中消协表彰为消费维权先进集体，省委、省政府食品安全党政同责评议考核连续三年排名全省前三位，省知识产权政务目标考核连续两年被评为</w:t>
      </w:r>
      <w:r>
        <w:t>A</w:t>
      </w:r>
      <w:r>
        <w:t>等，食品安全民意调查连续三年排名全省第一位，药品安全民意调查连续三年排名全省第一位，消费者满意度指数排名全省第一位，</w:t>
      </w:r>
      <w:r>
        <w:t>“</w:t>
      </w:r>
      <w:r>
        <w:t>春雷行动</w:t>
      </w:r>
      <w:r>
        <w:t>”</w:t>
      </w:r>
      <w:r>
        <w:t>连续四年获得全省</w:t>
      </w:r>
      <w:r>
        <w:rPr>
          <w:rFonts w:hint="eastAsia"/>
        </w:rPr>
        <w:t>一等奖。</w:t>
      </w:r>
    </w:p>
    <w:p w:rsidR="003038CD" w:rsidRDefault="003038CD" w:rsidP="003038CD">
      <w:pPr>
        <w:ind w:firstLineChars="200" w:firstLine="420"/>
        <w:jc w:val="left"/>
      </w:pPr>
      <w:r>
        <w:rPr>
          <w:rFonts w:hint="eastAsia"/>
        </w:rPr>
        <w:t>高标准服务</w:t>
      </w:r>
    </w:p>
    <w:p w:rsidR="003038CD" w:rsidRDefault="003038CD" w:rsidP="003038CD">
      <w:pPr>
        <w:ind w:firstLineChars="200" w:firstLine="420"/>
        <w:jc w:val="left"/>
      </w:pPr>
      <w:r>
        <w:rPr>
          <w:rFonts w:hint="eastAsia"/>
        </w:rPr>
        <w:t>营商环境对标国际化</w:t>
      </w:r>
    </w:p>
    <w:p w:rsidR="003038CD" w:rsidRDefault="003038CD" w:rsidP="003038CD">
      <w:pPr>
        <w:ind w:firstLineChars="200" w:firstLine="420"/>
        <w:jc w:val="left"/>
      </w:pPr>
      <w:r>
        <w:rPr>
          <w:rFonts w:hint="eastAsia"/>
        </w:rPr>
        <w:t>“办事快捷效率高，心系企业服务好”。近日，四川云际药业有限公司负责人专门给泸州市市场监管局送来锦旗，称赞相关科室的周到服务，这也是对泸州市市场监管局工作人员自行政审批“三度窗口”提升工作开展以来良好作风的肯定。</w:t>
      </w:r>
    </w:p>
    <w:p w:rsidR="003038CD" w:rsidRDefault="003038CD" w:rsidP="003038CD">
      <w:pPr>
        <w:ind w:firstLineChars="200" w:firstLine="420"/>
        <w:jc w:val="left"/>
      </w:pPr>
      <w:r>
        <w:rPr>
          <w:rFonts w:hint="eastAsia"/>
        </w:rPr>
        <w:t>近年来，泸州市市场监管局始终围绕中心服务大局，对照世界银行“企业营商环境指标”体系，努力营造尊商重商的政务环境、聚商活商的市场环境、惠商稳商的政策环境、安商护商的法治环境、亲商安商的社会环境。</w:t>
      </w:r>
    </w:p>
    <w:p w:rsidR="003038CD" w:rsidRDefault="003038CD" w:rsidP="003038CD">
      <w:pPr>
        <w:ind w:firstLineChars="200" w:firstLine="420"/>
        <w:jc w:val="left"/>
      </w:pPr>
      <w:r>
        <w:rPr>
          <w:rFonts w:hint="eastAsia"/>
        </w:rPr>
        <w:t>为让更多的市场主体能够“生得下”“活得了”“发展好”，今年上半年，泸州市市场监管局牵头出台《泸州市进一步帮助中小微企业和个体工商户纾困解难若干措施》《泸州市加快培育市场主体促进经济高质量发展的意见》，通过</w:t>
      </w:r>
      <w:r>
        <w:t>12</w:t>
      </w:r>
      <w:r>
        <w:t>个方面</w:t>
      </w:r>
      <w:r>
        <w:t>45</w:t>
      </w:r>
      <w:r>
        <w:t>项举措，着力帮助市场主体有效应对疫情影响。牵头实施</w:t>
      </w:r>
      <w:r>
        <w:t>“</w:t>
      </w:r>
      <w:r>
        <w:t>民心守护</w:t>
      </w:r>
      <w:r>
        <w:t>”</w:t>
      </w:r>
      <w:r>
        <w:t>工程</w:t>
      </w:r>
      <w:r>
        <w:t>“</w:t>
      </w:r>
      <w:r>
        <w:t>我为民企解难题</w:t>
      </w:r>
      <w:r>
        <w:t>”</w:t>
      </w:r>
      <w:r>
        <w:t>活动，构建民营企业问题收集</w:t>
      </w:r>
      <w:r>
        <w:t>—</w:t>
      </w:r>
      <w:r>
        <w:t>清单管理</w:t>
      </w:r>
      <w:r>
        <w:t>—</w:t>
      </w:r>
      <w:r>
        <w:t>定期跟踪</w:t>
      </w:r>
      <w:r>
        <w:t>—</w:t>
      </w:r>
      <w:r>
        <w:t>解决销账常态化机制，共收集发布民营企业问题清单</w:t>
      </w:r>
      <w:r>
        <w:t>3</w:t>
      </w:r>
      <w:r>
        <w:t>期</w:t>
      </w:r>
      <w:r>
        <w:t>160</w:t>
      </w:r>
      <w:r>
        <w:t>项，涉及民营企业</w:t>
      </w:r>
      <w:r>
        <w:t>170</w:t>
      </w:r>
      <w:r>
        <w:t>户次，已协调解决</w:t>
      </w:r>
      <w:r>
        <w:t>78</w:t>
      </w:r>
      <w:r>
        <w:t>项。畅通投诉举报渠道，共受理诉求</w:t>
      </w:r>
      <w:r>
        <w:t>16938</w:t>
      </w:r>
      <w:r>
        <w:t>件，办结率达</w:t>
      </w:r>
      <w:r>
        <w:t>99%</w:t>
      </w:r>
      <w:r>
        <w:rPr>
          <w:rFonts w:hint="eastAsia"/>
        </w:rPr>
        <w:t>，为消费者挽回经济损失</w:t>
      </w:r>
      <w:r>
        <w:t>623.3</w:t>
      </w:r>
      <w:r>
        <w:t>万元。持续深化</w:t>
      </w:r>
      <w:r>
        <w:t>“</w:t>
      </w:r>
      <w:r>
        <w:t>放管服</w:t>
      </w:r>
      <w:r>
        <w:t>”</w:t>
      </w:r>
      <w:r>
        <w:t>，推动登记便利化改革，着力降低企业开办成本。</w:t>
      </w:r>
    </w:p>
    <w:p w:rsidR="003038CD" w:rsidRDefault="003038CD" w:rsidP="003038CD">
      <w:pPr>
        <w:ind w:firstLineChars="200" w:firstLine="420"/>
        <w:jc w:val="left"/>
      </w:pPr>
      <w:r>
        <w:rPr>
          <w:rFonts w:hint="eastAsia"/>
        </w:rPr>
        <w:t>同时，强化放心舒心消费环境建设，营造“无事不扰”的监管环境。深入推进行政许可改革，进一步树立“寓监管于服务”的工作理念，不断深化“放管服”改革，充分激发市场活力。</w:t>
      </w:r>
    </w:p>
    <w:p w:rsidR="003038CD" w:rsidRDefault="003038CD" w:rsidP="003038CD">
      <w:pPr>
        <w:ind w:firstLineChars="200" w:firstLine="420"/>
        <w:jc w:val="left"/>
      </w:pPr>
      <w:r>
        <w:rPr>
          <w:rFonts w:hint="eastAsia"/>
        </w:rPr>
        <w:t>据了解，该市全市范围全面推行企业开办“全城通办”，打破企业登记注册申报地域限制，实现“数据多跑路，企业少跑腿”的同时，实现窗口工作规范化、标准化、制度化、公开化、优质化、电子化，不断提升窗口人员业务水平，建设有温度、有速度和有便利度的“三度窗口”。全面</w:t>
      </w:r>
      <w:r>
        <w:rPr>
          <w:rFonts w:hint="eastAsia"/>
        </w:rPr>
        <w:lastRenderedPageBreak/>
        <w:t>加强市场主体登记档案规范化管理，加大对档案管理工作质量的检查，建设完成川渝企业登记档案智慧查询系统，着力提升企业档案信息化、规范化管理水平和档案查询便利度。</w:t>
      </w:r>
    </w:p>
    <w:p w:rsidR="003038CD" w:rsidRDefault="003038CD" w:rsidP="003038CD">
      <w:pPr>
        <w:ind w:firstLineChars="200" w:firstLine="420"/>
        <w:jc w:val="left"/>
      </w:pPr>
      <w:r>
        <w:rPr>
          <w:rFonts w:hint="eastAsia"/>
        </w:rPr>
        <w:t>截至目前，泸州全市共有各类市场主体</w:t>
      </w:r>
      <w:r>
        <w:t>36.3</w:t>
      </w:r>
      <w:r>
        <w:t>万户，同比增长</w:t>
      </w:r>
      <w:r>
        <w:t>10.62%</w:t>
      </w:r>
      <w:r>
        <w:t>，其中，今年新登记各类市场主体</w:t>
      </w:r>
      <w:r>
        <w:t>3.3</w:t>
      </w:r>
      <w:r>
        <w:t>万户，同比增长</w:t>
      </w:r>
      <w:r>
        <w:t>5.69%</w:t>
      </w:r>
      <w:r>
        <w:t>。</w:t>
      </w:r>
    </w:p>
    <w:p w:rsidR="003038CD" w:rsidRDefault="003038CD" w:rsidP="003038CD">
      <w:pPr>
        <w:ind w:firstLineChars="200" w:firstLine="420"/>
        <w:jc w:val="left"/>
      </w:pPr>
      <w:r>
        <w:rPr>
          <w:rFonts w:hint="eastAsia"/>
        </w:rPr>
        <w:t>智能化监管</w:t>
      </w:r>
    </w:p>
    <w:p w:rsidR="003038CD" w:rsidRDefault="003038CD" w:rsidP="003038CD">
      <w:pPr>
        <w:ind w:firstLineChars="200" w:firstLine="420"/>
        <w:jc w:val="left"/>
      </w:pPr>
      <w:r>
        <w:rPr>
          <w:rFonts w:hint="eastAsia"/>
        </w:rPr>
        <w:t>争创食品安全“国家示范城”</w:t>
      </w:r>
    </w:p>
    <w:p w:rsidR="003038CD" w:rsidRDefault="003038CD" w:rsidP="003038CD">
      <w:pPr>
        <w:ind w:firstLineChars="200" w:firstLine="420"/>
        <w:jc w:val="left"/>
      </w:pPr>
      <w:r>
        <w:rPr>
          <w:rFonts w:hint="eastAsia"/>
        </w:rPr>
        <w:t>“‘双随机、一公开’”监管方式就是在监管过程中随机抽取检查对象，随机选派执法检查人员，抽查情况及查处结果及时向社会公开。”泸州市市场监管局相关负责人介绍，当地健全以“双随机、一公开”为基本手段、以重点监管为补充、以信用监管为基础的新型监管机制，实现阳光监管，杜绝任性执法。企业信用风险分类管理与“双随机、一公开”监管的有机结合，进一步提升了监管效能，也是泸州打造智慧市场监管的重要举措之一。</w:t>
      </w:r>
    </w:p>
    <w:p w:rsidR="003038CD" w:rsidRDefault="003038CD" w:rsidP="003038CD">
      <w:pPr>
        <w:ind w:firstLineChars="200" w:firstLine="420"/>
        <w:jc w:val="left"/>
      </w:pPr>
      <w:r>
        <w:rPr>
          <w:rFonts w:hint="eastAsia"/>
        </w:rPr>
        <w:t>近年来，泸州市市场监管局以大数据支撑市场监管工作为目标，打造“数据一网关联、业务一网通办、监管一网调度”的智慧市场监管矩阵，目前“酒城智慧市监”已有</w:t>
      </w:r>
      <w:r>
        <w:t>9</w:t>
      </w:r>
      <w:r>
        <w:t>个子系统正式上线运行，</w:t>
      </w:r>
      <w:r>
        <w:t>4</w:t>
      </w:r>
      <w:r>
        <w:t>个子系统已具备试运行能力。构建了安全预警系统、食品药品监管溯源系统、</w:t>
      </w:r>
      <w:r>
        <w:t>“</w:t>
      </w:r>
      <w:r>
        <w:t>酒城药安</w:t>
      </w:r>
      <w:r>
        <w:t>”</w:t>
      </w:r>
      <w:r>
        <w:t>和医疗器械</w:t>
      </w:r>
      <w:r>
        <w:t>“3</w:t>
      </w:r>
      <w:r>
        <w:t>＋</w:t>
      </w:r>
      <w:r>
        <w:t>X”</w:t>
      </w:r>
      <w:r>
        <w:t>动态监管系统、特种设备安全公共服务平台、市场主体信用档案库，为企业、个人、高校及其他社会组织提供政策法规、供需服务、维权援助、金融服务等。</w:t>
      </w:r>
    </w:p>
    <w:p w:rsidR="003038CD" w:rsidRDefault="003038CD" w:rsidP="003038CD">
      <w:pPr>
        <w:ind w:firstLineChars="200" w:firstLine="420"/>
        <w:jc w:val="left"/>
      </w:pPr>
      <w:r>
        <w:rPr>
          <w:rFonts w:hint="eastAsia"/>
        </w:rPr>
        <w:t>泸州市市场监管局相关负责人表示：“我们制定了包含食品生产、食品销售、餐饮服务、登记事项、公示信息、价格行为、广告、医疗机构等领域监管检查计划</w:t>
      </w:r>
      <w:r>
        <w:t>30</w:t>
      </w:r>
      <w:r>
        <w:t>余个，打造了智慧市场监管矩阵，加强了对食品安全的监管，推进泸州创建国家食品安全示范城市。</w:t>
      </w:r>
      <w:r>
        <w:t>”</w:t>
      </w:r>
    </w:p>
    <w:p w:rsidR="003038CD" w:rsidRDefault="003038CD" w:rsidP="003038CD">
      <w:pPr>
        <w:ind w:firstLineChars="200" w:firstLine="420"/>
        <w:jc w:val="left"/>
      </w:pPr>
      <w:r>
        <w:rPr>
          <w:rFonts w:hint="eastAsia"/>
        </w:rPr>
        <w:t>泸州市市场监管局以创建国家食品安全示范城市为抓手，切实落实食品安全“两个责任”。扎实推进食品安全“守底线、查隐患、保安全”行动和药品安全专项整治行动，强化大宗食品、米面油肉蛋奶、防疫物资、新冠病毒检测试剂等监管。综合自我承诺、培训考核、抽检办案、风险分级等手段，督促企业落实食品安全主体责任，全市食品抽检量包括监督抽检、你点我检、快检总计约</w:t>
      </w:r>
      <w:r>
        <w:t>4.5</w:t>
      </w:r>
      <w:r>
        <w:t>万批次，通过</w:t>
      </w:r>
      <w:r>
        <w:t>“</w:t>
      </w:r>
      <w:r>
        <w:t>食不相瞒</w:t>
      </w:r>
      <w:r>
        <w:t>”</w:t>
      </w:r>
      <w:r>
        <w:t>平台发布食品安全红黑榜</w:t>
      </w:r>
      <w:r>
        <w:t>32</w:t>
      </w:r>
      <w:r>
        <w:t>期，共有</w:t>
      </w:r>
      <w:r>
        <w:t>5400</w:t>
      </w:r>
      <w:r>
        <w:t>余名食品安全管理员、从业人员通过培训考核上岗。</w:t>
      </w:r>
    </w:p>
    <w:p w:rsidR="003038CD" w:rsidRDefault="003038CD" w:rsidP="003038CD">
      <w:pPr>
        <w:ind w:firstLineChars="200" w:firstLine="420"/>
        <w:jc w:val="left"/>
      </w:pPr>
      <w:r>
        <w:rPr>
          <w:rFonts w:hint="eastAsia"/>
        </w:rPr>
        <w:t>整装再出发</w:t>
      </w:r>
    </w:p>
    <w:p w:rsidR="003038CD" w:rsidRDefault="003038CD" w:rsidP="003038CD">
      <w:pPr>
        <w:ind w:firstLineChars="200" w:firstLine="420"/>
        <w:jc w:val="left"/>
      </w:pPr>
      <w:r>
        <w:rPr>
          <w:rFonts w:hint="eastAsia"/>
        </w:rPr>
        <w:t>一流队伍的“质量强市”担当</w:t>
      </w:r>
    </w:p>
    <w:p w:rsidR="003038CD" w:rsidRDefault="003038CD" w:rsidP="003038CD">
      <w:pPr>
        <w:ind w:firstLineChars="200" w:firstLine="420"/>
        <w:jc w:val="left"/>
      </w:pPr>
      <w:r>
        <w:rPr>
          <w:rFonts w:hint="eastAsia"/>
        </w:rPr>
        <w:t>“将以换装为起点，展示市场监管新形象；以换装为动力，勇担市场监管新使命；以换装为号角，开创市场监管新局面。”在</w:t>
      </w:r>
      <w:r>
        <w:t>2022</w:t>
      </w:r>
      <w:r>
        <w:t>年</w:t>
      </w:r>
      <w:r>
        <w:t>5</w:t>
      </w:r>
      <w:r>
        <w:t>月</w:t>
      </w:r>
      <w:r>
        <w:t>6</w:t>
      </w:r>
      <w:r>
        <w:t>日举行的行政执法制服换装仪式上，泸州市市场监管局行政执法人员纷纷表示。</w:t>
      </w:r>
    </w:p>
    <w:p w:rsidR="003038CD" w:rsidRDefault="003038CD" w:rsidP="003038CD">
      <w:pPr>
        <w:ind w:firstLineChars="200" w:firstLine="420"/>
        <w:jc w:val="left"/>
      </w:pPr>
      <w:r>
        <w:rPr>
          <w:rFonts w:hint="eastAsia"/>
        </w:rPr>
        <w:t>按照机构改革的要求，</w:t>
      </w:r>
      <w:r>
        <w:t>2019</w:t>
      </w:r>
      <w:r>
        <w:t>年</w:t>
      </w:r>
      <w:r>
        <w:t>1</w:t>
      </w:r>
      <w:r>
        <w:t>月，泸州市市场监督管理局正式成立。</w:t>
      </w:r>
    </w:p>
    <w:p w:rsidR="003038CD" w:rsidRDefault="003038CD" w:rsidP="003038CD">
      <w:pPr>
        <w:ind w:firstLineChars="200" w:firstLine="420"/>
        <w:jc w:val="left"/>
      </w:pPr>
      <w:r>
        <w:rPr>
          <w:rFonts w:hint="eastAsia"/>
        </w:rPr>
        <w:t>站在新起点，面对新使命，立足新常态，着眼新契机，泸州市市场监管局以开局就是奔跑的紧迫感，以挑起摸高的新姿态，主动融入改革发展大局，紧紧围绕推动泸州高质量发展走在前列的目标，奋力推动市场监管工作落到实处，走进民心。</w:t>
      </w:r>
    </w:p>
    <w:p w:rsidR="003038CD" w:rsidRDefault="003038CD" w:rsidP="003038CD">
      <w:pPr>
        <w:ind w:firstLineChars="200" w:firstLine="420"/>
        <w:jc w:val="left"/>
      </w:pPr>
      <w:r>
        <w:rPr>
          <w:rFonts w:hint="eastAsia"/>
        </w:rPr>
        <w:t>今年以来，该局聚焦产业链发展需求，通过实施质量巡诊、标准引领、质量认证等系列措施，培育质量领军企业</w:t>
      </w:r>
      <w:r>
        <w:t>20</w:t>
      </w:r>
      <w:r>
        <w:t>家。在全市领域开展绿色低碳品牌培育创建，打造绿色低碳认证产品和示范企业</w:t>
      </w:r>
      <w:r>
        <w:t>6</w:t>
      </w:r>
      <w:r>
        <w:t>家。围绕质量监管重点领域，强化计量和标准化保障，完成市场计量监督抽查</w:t>
      </w:r>
      <w:r>
        <w:t>108</w:t>
      </w:r>
      <w:r>
        <w:t>家，民生计量器具检定</w:t>
      </w:r>
      <w:r>
        <w:t>3.6</w:t>
      </w:r>
      <w:r>
        <w:t>万台，组织</w:t>
      </w:r>
      <w:r>
        <w:t>2</w:t>
      </w:r>
      <w:r>
        <w:t>个团体标准、</w:t>
      </w:r>
      <w:r>
        <w:t>20</w:t>
      </w:r>
      <w:r>
        <w:t>个地方标准的立项编写发布，对</w:t>
      </w:r>
      <w:r>
        <w:t>12</w:t>
      </w:r>
      <w:r>
        <w:t>家小微企业开展提升巡诊活动。持续推进国家白酒产业计量测试中心建设，在量值溯源方法、技术标准规范制度修订等领域开展创新研究，已取得获奖科研</w:t>
      </w:r>
      <w:r>
        <w:t>11</w:t>
      </w:r>
      <w:r>
        <w:t>项、非外观专利</w:t>
      </w:r>
      <w:r>
        <w:t>32</w:t>
      </w:r>
      <w:r>
        <w:t>项、论文</w:t>
      </w:r>
      <w:r>
        <w:t>166</w:t>
      </w:r>
      <w:r>
        <w:t>篇</w:t>
      </w:r>
      <w:r>
        <w:rPr>
          <w:rFonts w:hint="eastAsia"/>
        </w:rPr>
        <w:t>。同时，高分通过国家知识产权试点城市验收，并成功获批建设全国首批知识产权强市建设试点城市、泸州高新区建设全国首批知识产权强市建设试点园区。泸州市获批筹建四川省知识产权保护中心泸州分中心。</w:t>
      </w:r>
      <w:r>
        <w:t>3</w:t>
      </w:r>
      <w:r>
        <w:t>家企业被认定为国家知识产权示范企业。今年全市新授权专利</w:t>
      </w:r>
      <w:r>
        <w:t>1938</w:t>
      </w:r>
      <w:r>
        <w:t>件，有效发明专利</w:t>
      </w:r>
      <w:r>
        <w:t>1002</w:t>
      </w:r>
      <w:r>
        <w:t>件；新增注册商标</w:t>
      </w:r>
      <w:r>
        <w:t>2186</w:t>
      </w:r>
      <w:r>
        <w:t>件，有效注册商标</w:t>
      </w:r>
      <w:r>
        <w:t>40667</w:t>
      </w:r>
      <w:r>
        <w:t>件。</w:t>
      </w:r>
      <w:r>
        <w:t>1</w:t>
      </w:r>
      <w:r>
        <w:t>件专利获中国专利奖优秀奖，</w:t>
      </w:r>
      <w:r>
        <w:t>1</w:t>
      </w:r>
      <w:r>
        <w:t>件专利获四川专利一等奖。</w:t>
      </w:r>
    </w:p>
    <w:p w:rsidR="003038CD" w:rsidRDefault="003038CD" w:rsidP="003038CD">
      <w:pPr>
        <w:ind w:firstLineChars="200" w:firstLine="420"/>
        <w:jc w:val="left"/>
      </w:pPr>
      <w:r>
        <w:rPr>
          <w:rFonts w:hint="eastAsia"/>
        </w:rPr>
        <w:t>“下一步，将扎实推进国家食品安全示范城市、全国网络市场监管与服务示范区、全国知识产权强市建设试点城市创建工作，建设民营经济服务中心、西南地理标志产品运营中心、知识产权保护和运营中心，牢守食品安全底线，致力打造成为全省标兵、西部一流的监管队伍，持续推进质量强市战略。”泸州市市场监管局相关负责人表示。</w:t>
      </w:r>
    </w:p>
    <w:p w:rsidR="003038CD" w:rsidRDefault="003038CD" w:rsidP="003038CD">
      <w:pPr>
        <w:ind w:firstLineChars="200" w:firstLine="420"/>
        <w:jc w:val="right"/>
      </w:pPr>
      <w:r>
        <w:rPr>
          <w:rFonts w:hint="eastAsia"/>
        </w:rPr>
        <w:t>四川日报</w:t>
      </w:r>
      <w:r>
        <w:rPr>
          <w:rFonts w:hint="eastAsia"/>
        </w:rPr>
        <w:t>2022-10-16</w:t>
      </w:r>
    </w:p>
    <w:p w:rsidR="003038CD" w:rsidRDefault="003038CD" w:rsidP="00DF2D3F">
      <w:pPr>
        <w:sectPr w:rsidR="003038CD" w:rsidSect="00DF2D3F">
          <w:type w:val="continuous"/>
          <w:pgSz w:w="11906" w:h="16838"/>
          <w:pgMar w:top="1644" w:right="1236" w:bottom="1418" w:left="1814" w:header="851" w:footer="907" w:gutter="0"/>
          <w:pgNumType w:start="1"/>
          <w:cols w:space="720"/>
          <w:docGrid w:type="lines" w:linePitch="341" w:charSpace="2373"/>
        </w:sectPr>
      </w:pPr>
    </w:p>
    <w:p w:rsidR="00EC47A5" w:rsidRDefault="00EC47A5"/>
    <w:sectPr w:rsidR="00EC47A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038CD"/>
    <w:rsid w:val="003038CD"/>
    <w:rsid w:val="00EC47A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038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038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466</Words>
  <Characters>2660</Characters>
  <Application>Microsoft Office Word</Application>
  <DocSecurity>0</DocSecurity>
  <Lines>22</Lines>
  <Paragraphs>6</Paragraphs>
  <ScaleCrop>false</ScaleCrop>
  <Company>微软中国</Company>
  <LinksUpToDate>false</LinksUpToDate>
  <CharactersWithSpaces>3120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2022-12-14T05:45:00Z</dcterms:created>
</cp:coreProperties>
</file>