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78C2" w:rsidRDefault="007978C2" w:rsidP="0039489A">
      <w:pPr>
        <w:pStyle w:val="1"/>
        <w:spacing w:line="245" w:lineRule="auto"/>
      </w:pPr>
      <w:r w:rsidRPr="00107967">
        <w:rPr>
          <w:rFonts w:hint="eastAsia"/>
        </w:rPr>
        <w:t>桂林市市场监管局五项措施实施商标品牌战略</w:t>
      </w:r>
      <w:r w:rsidRPr="00107967">
        <w:t xml:space="preserve"> 助力桂林品牌高质量发展</w:t>
      </w:r>
    </w:p>
    <w:p w:rsidR="007978C2" w:rsidRDefault="007978C2" w:rsidP="007978C2">
      <w:pPr>
        <w:spacing w:line="245" w:lineRule="auto"/>
        <w:ind w:firstLineChars="200" w:firstLine="420"/>
        <w:jc w:val="left"/>
      </w:pPr>
      <w:r>
        <w:rPr>
          <w:rFonts w:hint="eastAsia"/>
        </w:rPr>
        <w:t>国务院《“十三五”市场监管规划》明确提出，“实施商标品牌战略，提高产品服务的品牌价值和影响力，推动中国产品向中国品牌转变。”近年来，桂林市市场监管局落实国务院重大战略部署，在全市范围内以实施商标品牌新战略构建商标品牌建设发展新格局为着力点和出发点，积极提升我市商标发展质量、运用效益、管理效能和服务水平，实现桂林商标品牌从追求数量向提高质量转变，助力高质量发展。</w:t>
      </w:r>
    </w:p>
    <w:p w:rsidR="007978C2" w:rsidRDefault="007978C2" w:rsidP="007978C2">
      <w:pPr>
        <w:spacing w:line="245" w:lineRule="auto"/>
        <w:ind w:firstLineChars="200" w:firstLine="420"/>
        <w:jc w:val="left"/>
      </w:pPr>
      <w:r>
        <w:t>2022</w:t>
      </w:r>
      <w:r>
        <w:t>年，市市场监管局通过强化顶层设计和精准服务、发挥商标指导站基层基础作用、实施桂林品牌</w:t>
      </w:r>
      <w:r>
        <w:t>“</w:t>
      </w:r>
      <w:r>
        <w:t>走出去</w:t>
      </w:r>
      <w:r>
        <w:t>”</w:t>
      </w:r>
      <w:r>
        <w:t>行动、加大商标质押融资培训和指导、强化商标监督管理这</w:t>
      </w:r>
      <w:r>
        <w:t>5</w:t>
      </w:r>
      <w:r>
        <w:t>项举措，主动与全市产业发展大局相融合，商标品牌发展环境不断优化，服务水平稳步提高，品牌影响力明显提升。据统计，截至今年</w:t>
      </w:r>
      <w:r>
        <w:t>9</w:t>
      </w:r>
      <w:r>
        <w:t>月，全市有效注册商标</w:t>
      </w:r>
      <w:r>
        <w:t>44891</w:t>
      </w:r>
      <w:r>
        <w:t>件，同比增长</w:t>
      </w:r>
      <w:r>
        <w:t>18.11%</w:t>
      </w:r>
      <w:r>
        <w:t>，有效注册商标量排名全区第二。</w:t>
      </w:r>
    </w:p>
    <w:p w:rsidR="007978C2" w:rsidRDefault="007978C2" w:rsidP="007978C2">
      <w:pPr>
        <w:spacing w:line="245" w:lineRule="auto"/>
        <w:ind w:firstLineChars="200" w:firstLine="420"/>
        <w:jc w:val="left"/>
      </w:pPr>
      <w:r>
        <w:rPr>
          <w:rFonts w:hint="eastAsia"/>
        </w:rPr>
        <w:t>强化顶层设计和精准服务，优化商标发展环境</w:t>
      </w:r>
    </w:p>
    <w:p w:rsidR="007978C2" w:rsidRDefault="007978C2" w:rsidP="007978C2">
      <w:pPr>
        <w:spacing w:line="245" w:lineRule="auto"/>
        <w:ind w:firstLineChars="200" w:firstLine="420"/>
        <w:jc w:val="left"/>
      </w:pPr>
      <w:r>
        <w:t>2022</w:t>
      </w:r>
      <w:r>
        <w:t>年，市市场监管局印发《桂林市实施品牌强市战略工作方案》，将实施商标品牌建设工程与开展质量品牌提升行动、开展认证品牌升级行动纳入实施品牌强市战略三项升级行动，明确工作目标和工作任务，年内实现全市有效注册商标量同比增长</w:t>
      </w:r>
      <w:r>
        <w:t>18%</w:t>
      </w:r>
      <w:r>
        <w:t>；挖掘桂林优质地理标志资源，组织申请地理标志</w:t>
      </w:r>
      <w:r>
        <w:t>1</w:t>
      </w:r>
      <w:r>
        <w:t>件；新增少数民族地区商标</w:t>
      </w:r>
      <w:r>
        <w:t>6</w:t>
      </w:r>
      <w:r>
        <w:t>件；新增马德里商标国际注册</w:t>
      </w:r>
      <w:r>
        <w:t>1</w:t>
      </w:r>
      <w:r>
        <w:t>件；培育指导</w:t>
      </w:r>
      <w:r>
        <w:t>30</w:t>
      </w:r>
      <w:r>
        <w:t>个以上涉农主体进行商标注册申请；新增商标品牌指导站</w:t>
      </w:r>
      <w:r>
        <w:t>2</w:t>
      </w:r>
      <w:r>
        <w:t>个。</w:t>
      </w:r>
    </w:p>
    <w:p w:rsidR="007978C2" w:rsidRDefault="007978C2" w:rsidP="007978C2">
      <w:pPr>
        <w:spacing w:line="245" w:lineRule="auto"/>
        <w:ind w:firstLineChars="200" w:firstLine="420"/>
        <w:jc w:val="left"/>
      </w:pPr>
      <w:r>
        <w:rPr>
          <w:rFonts w:hint="eastAsia"/>
        </w:rPr>
        <w:t>为激励企业争创名牌，根据《广西商标品牌奖励补助办法》要求，市市场监管局积极组织符合条件的企业申请奖励补助。近</w:t>
      </w:r>
      <w:r>
        <w:t>3</w:t>
      </w:r>
      <w:r>
        <w:t>年来，已完成对获得</w:t>
      </w:r>
      <w:r>
        <w:t>2019-2021</w:t>
      </w:r>
      <w:r>
        <w:t>年度广西商标品牌奖励补助的</w:t>
      </w:r>
      <w:r>
        <w:t>16</w:t>
      </w:r>
      <w:r>
        <w:t>家单位共计</w:t>
      </w:r>
      <w:r>
        <w:t>175</w:t>
      </w:r>
      <w:r>
        <w:t>万奖补资金的发放</w:t>
      </w:r>
      <w:r>
        <w:t>,</w:t>
      </w:r>
      <w:r>
        <w:t>其中包括入围世界品牌实验室中国品牌价值排行年度</w:t>
      </w:r>
      <w:r>
        <w:t>500</w:t>
      </w:r>
      <w:r>
        <w:t>强的福达控股集团有限公司，获得马德里商标国际注册的桂林飞宇科技、锐锋医疗器械、啄木鸟医疗器械、桂林量具刃具、恒保健康防护、燕京啤酒（桂林漓泉）股份、北京王致和（桂林腐乳）食品等</w:t>
      </w:r>
      <w:r>
        <w:t>8</w:t>
      </w:r>
      <w:r>
        <w:t>家企业。</w:t>
      </w:r>
    </w:p>
    <w:p w:rsidR="007978C2" w:rsidRDefault="007978C2" w:rsidP="007978C2">
      <w:pPr>
        <w:spacing w:line="245" w:lineRule="auto"/>
        <w:ind w:firstLineChars="200" w:firstLine="420"/>
        <w:jc w:val="left"/>
      </w:pPr>
      <w:r>
        <w:rPr>
          <w:rFonts w:hint="eastAsia"/>
        </w:rPr>
        <w:t>企业商标品牌发展遇到难题怎么办？市市场监管局想企业所想急企业所急，为企业精准把脉问诊，帮助企业开出“品牌处方”。组织专家深入企业实地了解其生产经营状况和管理模式，寻找问题、帮助企业制定符合自身发展特点的商标品牌战略，加强对企业关于商标申请注册、使用、管理和保护方面的指导和服务。近年来先后深入福达股份、龙广滑石、鸿程矿山、智神信息技术、中国化学工业桂林公司、燕京啤酒（桂林漓泉）股份等企业进行走访交流，了解企业的生产经营情况和相关产业的发展情况、企业注册商标的使用管理情况等，对企业在商标维权中遇到的问题和困难提出具体指导意见。</w:t>
      </w:r>
    </w:p>
    <w:p w:rsidR="007978C2" w:rsidRDefault="007978C2" w:rsidP="007978C2">
      <w:pPr>
        <w:spacing w:line="245" w:lineRule="auto"/>
        <w:ind w:firstLineChars="200" w:firstLine="420"/>
        <w:jc w:val="left"/>
      </w:pPr>
      <w:r>
        <w:rPr>
          <w:rFonts w:hint="eastAsia"/>
        </w:rPr>
        <w:t>发挥商标指导站触角延伸作用，服务产业集群建设</w:t>
      </w:r>
    </w:p>
    <w:p w:rsidR="007978C2" w:rsidRDefault="007978C2" w:rsidP="007978C2">
      <w:pPr>
        <w:spacing w:line="245" w:lineRule="auto"/>
        <w:ind w:firstLineChars="200" w:firstLine="420"/>
        <w:jc w:val="left"/>
      </w:pPr>
      <w:r>
        <w:rPr>
          <w:rFonts w:hint="eastAsia"/>
        </w:rPr>
        <w:t>商标品牌指导站是具有专业辅导功能、可提供及时有效业务指导的公益窗口。市市场监管局不断丰富商标行政指导的方式方法，提升服务企业、产业和基层的效能，指导县（市）区建设商标品牌指导站，面向企业、产业，提供便利化、高质量的指导和服务。</w:t>
      </w:r>
    </w:p>
    <w:p w:rsidR="007978C2" w:rsidRDefault="007978C2" w:rsidP="007978C2">
      <w:pPr>
        <w:spacing w:line="245" w:lineRule="auto"/>
        <w:ind w:firstLineChars="200" w:firstLine="420"/>
        <w:jc w:val="left"/>
      </w:pPr>
      <w:r>
        <w:rPr>
          <w:rFonts w:hint="eastAsia"/>
        </w:rPr>
        <w:t>近年来，我市市场监管部门选择市场主体相对集中、商标总量较多、经济发展较好的产业园</w:t>
      </w:r>
      <w:r>
        <w:rPr>
          <w:rFonts w:hint="eastAsia"/>
        </w:rPr>
        <w:lastRenderedPageBreak/>
        <w:t>区和行业协会为依托，在七星区、恭城瑶族自治县和龙胜各族自治县共建成商标品牌指导站</w:t>
      </w:r>
      <w:r>
        <w:t>4</w:t>
      </w:r>
      <w:r>
        <w:t>个。今年</w:t>
      </w:r>
      <w:r>
        <w:t>10</w:t>
      </w:r>
      <w:r>
        <w:t>月，又在平乐二塘工业园、荔浦市高新技术产业园设立商标指导站。通过以商标品牌指导站为抓手，统筹做好产业园区商标注册、管理、保护和运用等全方位深层次、一体化综合服务。</w:t>
      </w:r>
    </w:p>
    <w:p w:rsidR="007978C2" w:rsidRDefault="007978C2" w:rsidP="007978C2">
      <w:pPr>
        <w:spacing w:line="245" w:lineRule="auto"/>
        <w:ind w:firstLineChars="200" w:firstLine="420"/>
        <w:jc w:val="left"/>
      </w:pPr>
      <w:r>
        <w:rPr>
          <w:rFonts w:hint="eastAsia"/>
        </w:rPr>
        <w:t>积极对外推介和宣传，实现桂林品牌“走出去”</w:t>
      </w:r>
    </w:p>
    <w:p w:rsidR="007978C2" w:rsidRDefault="007978C2" w:rsidP="007978C2">
      <w:pPr>
        <w:spacing w:line="245" w:lineRule="auto"/>
        <w:ind w:firstLineChars="200" w:firstLine="420"/>
        <w:jc w:val="left"/>
      </w:pPr>
      <w:r>
        <w:rPr>
          <w:rFonts w:hint="eastAsia"/>
        </w:rPr>
        <w:t>品牌价值是品牌综合实力的体现</w:t>
      </w:r>
      <w:r>
        <w:t>,</w:t>
      </w:r>
      <w:r>
        <w:t>品牌价值评价是国际流行的评价机制，评价结果具有权威性，是企业竞争力和影响力</w:t>
      </w:r>
      <w:r>
        <w:t>“</w:t>
      </w:r>
      <w:r>
        <w:t>金字招牌</w:t>
      </w:r>
      <w:r>
        <w:t>”</w:t>
      </w:r>
      <w:r>
        <w:t>。对我市具有产业优势、品牌建设基础较好、品牌评价条件成熟的企业，市市场监管局积极宣传品牌价值评价的意义，鼓励和支持企业积极参与品牌价值评价活动。根据今年</w:t>
      </w:r>
      <w:r>
        <w:t>7</w:t>
      </w:r>
      <w:r>
        <w:t>月世界品牌实验室发布的</w:t>
      </w:r>
      <w:r>
        <w:t>2022</w:t>
      </w:r>
      <w:r>
        <w:t>年《中国</w:t>
      </w:r>
      <w:r>
        <w:t>500</w:t>
      </w:r>
      <w:r>
        <w:t>最具价值品牌》分析报告，我市</w:t>
      </w:r>
      <w:r>
        <w:t>“</w:t>
      </w:r>
      <w:r>
        <w:t>漓泉啤酒</w:t>
      </w:r>
      <w:r>
        <w:t>”“</w:t>
      </w:r>
      <w:r>
        <w:t>福达</w:t>
      </w:r>
      <w:r>
        <w:t>”</w:t>
      </w:r>
      <w:r>
        <w:t>品牌上榜，分列第</w:t>
      </w:r>
      <w:r>
        <w:t>300</w:t>
      </w:r>
      <w:r>
        <w:t>位和第</w:t>
      </w:r>
      <w:r>
        <w:t>461</w:t>
      </w:r>
      <w:r>
        <w:t>位，品牌总价值达</w:t>
      </w:r>
      <w:r>
        <w:t>377.24</w:t>
      </w:r>
      <w:r>
        <w:t>亿元。</w:t>
      </w:r>
    </w:p>
    <w:p w:rsidR="007978C2" w:rsidRDefault="007978C2" w:rsidP="007978C2">
      <w:pPr>
        <w:spacing w:line="245" w:lineRule="auto"/>
        <w:ind w:firstLineChars="200" w:firstLine="420"/>
        <w:jc w:val="left"/>
      </w:pPr>
      <w:r>
        <w:rPr>
          <w:rFonts w:hint="eastAsia"/>
        </w:rPr>
        <w:t>今年</w:t>
      </w:r>
      <w:r>
        <w:t>5</w:t>
      </w:r>
      <w:r>
        <w:t>月，以桂林国家大学科技园为载体，企业品牌国际运用和管理人才培训（桂林）基地落户桂林市七星区科技企业中心，致力于培育一批国际化运营的企业和市场管理、品牌服务的高质量领跑人才。后续该培训基地将为全市外向型出口型企业提供培训，为企业实施</w:t>
      </w:r>
      <w:r>
        <w:t>“</w:t>
      </w:r>
      <w:r>
        <w:t>走出去</w:t>
      </w:r>
      <w:r>
        <w:t>”</w:t>
      </w:r>
      <w:r>
        <w:t>战略、桂林市品牌实现</w:t>
      </w:r>
      <w:r>
        <w:t>“</w:t>
      </w:r>
      <w:r>
        <w:t>国际化</w:t>
      </w:r>
      <w:r>
        <w:t>”</w:t>
      </w:r>
      <w:r>
        <w:t>提供更优质的平台和载体，鼓励和引导企业积极运用包括马德里体系在内的商标国际注册途径来提高海外品牌保护能力和国际市场竞争力，增强企业做好商标国际布局和品牌海外保护的意识。</w:t>
      </w:r>
    </w:p>
    <w:p w:rsidR="007978C2" w:rsidRDefault="007978C2" w:rsidP="007978C2">
      <w:pPr>
        <w:spacing w:line="245" w:lineRule="auto"/>
        <w:ind w:firstLineChars="200" w:firstLine="420"/>
        <w:jc w:val="left"/>
      </w:pPr>
      <w:r>
        <w:rPr>
          <w:rFonts w:hint="eastAsia"/>
        </w:rPr>
        <w:t>此外，充分利用“</w:t>
      </w:r>
      <w:r>
        <w:t>4·26”</w:t>
      </w:r>
      <w:r>
        <w:t>全国知识产权宣传周等重要活动节点，广泛开展商标品牌的宣传指导工作。截至目前，桂林市市场监管系统全年共开展线上线下商标知识大宣讲</w:t>
      </w:r>
      <w:r>
        <w:t>46</w:t>
      </w:r>
      <w:r>
        <w:t>场次，发放宣传资料</w:t>
      </w:r>
      <w:r>
        <w:t>5874</w:t>
      </w:r>
      <w:r>
        <w:t>份，宣传培训和帮扶</w:t>
      </w:r>
      <w:r>
        <w:t>3899</w:t>
      </w:r>
      <w:r>
        <w:t>人次。通过商标知识云课堂、知识产权宣讲进园区进企业、知识产权融资银企对接等生动活动开展形式，向大众普及商标品牌知识。</w:t>
      </w:r>
    </w:p>
    <w:p w:rsidR="007978C2" w:rsidRDefault="007978C2" w:rsidP="007978C2">
      <w:pPr>
        <w:spacing w:line="245" w:lineRule="auto"/>
        <w:ind w:firstLineChars="200" w:firstLine="420"/>
        <w:jc w:val="left"/>
      </w:pPr>
      <w:r>
        <w:rPr>
          <w:rFonts w:hint="eastAsia"/>
        </w:rPr>
        <w:t>强化商标运用，提升商标品牌价值转化</w:t>
      </w:r>
    </w:p>
    <w:p w:rsidR="007978C2" w:rsidRDefault="007978C2" w:rsidP="007978C2">
      <w:pPr>
        <w:spacing w:line="245" w:lineRule="auto"/>
        <w:ind w:firstLineChars="200" w:firstLine="420"/>
        <w:jc w:val="left"/>
      </w:pPr>
      <w:r>
        <w:rPr>
          <w:rFonts w:hint="eastAsia"/>
        </w:rPr>
        <w:t>今年</w:t>
      </w:r>
      <w:r>
        <w:t>1</w:t>
      </w:r>
      <w:r>
        <w:t>月，桂林恒保健康防护有限公司向国家知识产权局商标业务桂林受理窗口提交了商标专用权质权登记申请，当日即获国家知识产权局商标局核准登记，质押金额达</w:t>
      </w:r>
      <w:r>
        <w:t>1218.65</w:t>
      </w:r>
      <w:r>
        <w:t>万元，有效缓解了企业资金链紧张的问题，企业发展有了底气。</w:t>
      </w:r>
    </w:p>
    <w:p w:rsidR="007978C2" w:rsidRDefault="007978C2" w:rsidP="007978C2">
      <w:pPr>
        <w:spacing w:line="245" w:lineRule="auto"/>
        <w:ind w:firstLineChars="200" w:firstLine="420"/>
        <w:jc w:val="left"/>
      </w:pPr>
      <w:r>
        <w:rPr>
          <w:rFonts w:hint="eastAsia"/>
        </w:rPr>
        <w:t>我市像恒保公司一样凭借着商标专用权质权登记获得纾困资金的企业还有不少，在这些成功案例的背后，有着市市场监管局为民办实事的不遗余力。通过加大对商标质押融资的宣传引导力度，加强开展商标质押培训，积极牵线搭桥，与企业、融资机构沟通交流，拓展企业融资渠道，帮助企业解决融资难融资贵，实现企业“知产”变“资产”。</w:t>
      </w:r>
    </w:p>
    <w:p w:rsidR="007978C2" w:rsidRDefault="007978C2" w:rsidP="007978C2">
      <w:pPr>
        <w:spacing w:line="245" w:lineRule="auto"/>
        <w:ind w:firstLineChars="200" w:firstLine="420"/>
        <w:jc w:val="left"/>
      </w:pPr>
      <w:r>
        <w:rPr>
          <w:rFonts w:hint="eastAsia"/>
        </w:rPr>
        <w:t>强化商标监督管理，营造良好市场环境</w:t>
      </w:r>
    </w:p>
    <w:p w:rsidR="007978C2" w:rsidRDefault="007978C2" w:rsidP="007978C2">
      <w:pPr>
        <w:spacing w:line="245" w:lineRule="auto"/>
        <w:ind w:firstLineChars="200" w:firstLine="420"/>
        <w:jc w:val="left"/>
      </w:pPr>
      <w:r>
        <w:rPr>
          <w:rFonts w:hint="eastAsia"/>
        </w:rPr>
        <w:t>根据“双随机、一公开”责任清单，桂林市市场监管部门对全市</w:t>
      </w:r>
      <w:r>
        <w:t>1520</w:t>
      </w:r>
      <w:r>
        <w:t>户检查对象的商标使用、商标印制、商标代理等行为进行随机抽查检查，通过强化商标监督管理维护市场秩序稳定。</w:t>
      </w:r>
    </w:p>
    <w:p w:rsidR="007978C2" w:rsidRDefault="007978C2" w:rsidP="007978C2">
      <w:pPr>
        <w:spacing w:line="245" w:lineRule="auto"/>
        <w:ind w:firstLineChars="200" w:firstLine="420"/>
        <w:jc w:val="left"/>
      </w:pPr>
      <w:r>
        <w:rPr>
          <w:rFonts w:hint="eastAsia"/>
        </w:rPr>
        <w:t>同时，加强注册商标行政保护，严厉打击商标侵权行为，坚决贯彻落实“发现一起，查处一起”。据统计，今年</w:t>
      </w:r>
      <w:r>
        <w:t>1-9</w:t>
      </w:r>
      <w:r>
        <w:t>月全市市场监管系统共查办商标侵权假冒案件</w:t>
      </w:r>
      <w:r>
        <w:t>65</w:t>
      </w:r>
      <w:r>
        <w:t>件，案值</w:t>
      </w:r>
      <w:r>
        <w:t>62.7</w:t>
      </w:r>
      <w:r>
        <w:t>万元，罚没款</w:t>
      </w:r>
      <w:r>
        <w:t>41.43</w:t>
      </w:r>
      <w:r>
        <w:t>万元，切实维护商标权人的合法权益，维护公平竞争的市场秩序和营造经济健康发展的良好环境。</w:t>
      </w:r>
    </w:p>
    <w:p w:rsidR="007978C2" w:rsidRDefault="007978C2" w:rsidP="0039489A">
      <w:pPr>
        <w:spacing w:line="245" w:lineRule="auto"/>
        <w:jc w:val="right"/>
      </w:pPr>
      <w:r w:rsidRPr="00107967">
        <w:t>桂林市市场监管局</w:t>
      </w:r>
      <w:r w:rsidRPr="00107967">
        <w:t xml:space="preserve">2022-10-14 </w:t>
      </w:r>
    </w:p>
    <w:p w:rsidR="007978C2" w:rsidRDefault="007978C2" w:rsidP="00563D57">
      <w:pPr>
        <w:sectPr w:rsidR="007978C2" w:rsidSect="00563D57">
          <w:type w:val="continuous"/>
          <w:pgSz w:w="11906" w:h="16838"/>
          <w:pgMar w:top="1644" w:right="1236" w:bottom="1418" w:left="1814" w:header="851" w:footer="907" w:gutter="0"/>
          <w:pgNumType w:start="1"/>
          <w:cols w:space="720"/>
          <w:docGrid w:type="lines" w:linePitch="341" w:charSpace="2373"/>
        </w:sectPr>
      </w:pPr>
    </w:p>
    <w:p w:rsidR="006B6C69" w:rsidRDefault="006B6C69"/>
    <w:sectPr w:rsidR="006B6C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978C2"/>
    <w:rsid w:val="006B6C69"/>
    <w:rsid w:val="007978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78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78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384</Words>
  <Characters>2195</Characters>
  <Application>Microsoft Office Word</Application>
  <DocSecurity>0</DocSecurity>
  <Lines>18</Lines>
  <Paragraphs>5</Paragraphs>
  <ScaleCrop>false</ScaleCrop>
  <Company>微软中国</Company>
  <LinksUpToDate>false</LinksUpToDate>
  <CharactersWithSpaces>2574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2022-12-20T03:46:00Z</dcterms:created>
</cp:coreProperties>
</file>