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5804" w:rsidRDefault="00445804" w:rsidP="00573C5C">
      <w:pPr>
        <w:pStyle w:val="1"/>
      </w:pPr>
      <w:r w:rsidRPr="00573C5C">
        <w:rPr>
          <w:rFonts w:hint="eastAsia"/>
        </w:rPr>
        <w:t>以党建为引领</w:t>
      </w:r>
      <w:r w:rsidRPr="00573C5C">
        <w:t xml:space="preserve"> 蓄力粮食安全保卫战</w:t>
      </w:r>
    </w:p>
    <w:p w:rsidR="00445804" w:rsidRDefault="00445804" w:rsidP="00445804">
      <w:pPr>
        <w:ind w:firstLineChars="200" w:firstLine="420"/>
      </w:pPr>
      <w:r>
        <w:rPr>
          <w:rFonts w:hint="eastAsia"/>
        </w:rPr>
        <w:t>食为政首，粮安天下。一直高度重视粮食安全和提倡“厉行节约、反对浪费”的社会风尚，多次强调要制止餐饮浪费行为。党的十八大以来，各地区各部门贯彻落实重要指示精神，采取出台相关文件、开展“光盘行动”等措施，大力整治浪费之风，“舌尖上的浪费”现象有所改观。然而，部分地区食物浪费问题仍然比较突出。一些地方的酒筵喜欢“摆阔”、讲排场，公务招待还存在把大操大办的现象，部分酒店丢弃的厨余垃圾触目惊心……从源头抓起，常怀危机意识，杜绝餐饮浪费，节约每一粒粮食，是广大党员干部应尽的义务，也是每一位公民应该养成的基本习惯。</w:t>
      </w:r>
    </w:p>
    <w:p w:rsidR="00445804" w:rsidRDefault="00445804" w:rsidP="00445804">
      <w:pPr>
        <w:ind w:firstLineChars="200" w:firstLine="420"/>
      </w:pPr>
      <w:r>
        <w:rPr>
          <w:rFonts w:hint="eastAsia"/>
        </w:rPr>
        <w:t>端稳“节约碗”，要架好立法监管“高压线”。有效治理餐饮浪费问题，除了传统美德的回归之外，也需要用法律来约束。通过立法，对浪费现象进行监督制约，用法制的强制力来推行粮食节约。因此，要在相关法律法规中明确节约粮食、反对浪费条款，以法律手段约束、整治浪费粮食的行为，对情节严重的给予必要的处罚。各级机关、国有企业和公共机构要率先垂范，把节约粮食当作一项大事来抓，严格执行公务接待制度，严格落实各项节约措施，坚决杜绝公款浪费现象。同时，各地要拿出指导性、针对性、可行性措施，加强监督检查，鼓励节约，大力整治铺张浪费。</w:t>
      </w:r>
    </w:p>
    <w:p w:rsidR="00445804" w:rsidRDefault="00445804" w:rsidP="00445804">
      <w:pPr>
        <w:ind w:firstLineChars="200" w:firstLine="420"/>
      </w:pPr>
      <w:r>
        <w:rPr>
          <w:rFonts w:hint="eastAsia"/>
        </w:rPr>
        <w:t>端稳“节约碗”，要用好宣传教育“导航仪”。“国家欲安黎庶，莫先于厚风俗；厚风俗，莫要于崇节俭。”远离浪费的陋习，就必须提倡节俭、防止奢靡。通过宣传教育，让广大群众尤其是年轻一代了解我国粮食生产在土壤、水等农业资源方面的紧缺和劣势，让他们对粮食的珍贵与安全保持足够的警惕。因此，要加大宣传引导力度，大力弘扬中华民族勤俭节约的优秀传统，大力宣传节约光荣、浪费可耻的思想观念。学校存在食物浪费和学生节俭意识缺乏的情况，要注重学校教育，制定可行计划并提出明确要求，从孩子开始抓起，引导他们形成勤俭节约的观念和习惯。</w:t>
      </w:r>
    </w:p>
    <w:p w:rsidR="00445804" w:rsidRDefault="00445804" w:rsidP="00445804">
      <w:pPr>
        <w:ind w:firstLineChars="200" w:firstLine="420"/>
      </w:pPr>
      <w:r>
        <w:rPr>
          <w:rFonts w:hint="eastAsia"/>
        </w:rPr>
        <w:t>端稳“节约碗”，要打好自我约束“持久战”。“常将有日思无日，莫待无时思有时”。养成勤俭节约的习惯，是一种个人美德、社会公德。唯有每个人从自身做起，经过持续性的自我约束、自我管理，才能在全社会形成一种浪费可耻、节约为荣的氛围。因此，要积极发扬珍惜粮食的美德，把节约粮食从理念和口号变成实际行动。要把“丰年不忘灾年，增产不忘节约，消费不能浪费”这三句话铭记在心，自觉行动起来，进一步规范自己的行为，多一点节约，多一点“刚刚好”，少一些“阔气”，少一些“乱点一通”，做到点餐适度、盛餐有度。</w:t>
      </w:r>
    </w:p>
    <w:p w:rsidR="00445804" w:rsidRDefault="00445804" w:rsidP="00445804">
      <w:pPr>
        <w:ind w:firstLineChars="200" w:firstLine="420"/>
      </w:pPr>
      <w:r>
        <w:rPr>
          <w:rFonts w:hint="eastAsia"/>
        </w:rPr>
        <w:t>“历览前贤国与家，成由勤俭败由奢”。作为一个饮食大国，源远流长的饮食文化和节约粮食的传统美德一直是我们的骄傲。端稳“节约碗”，护好“辛勤粮”，才能筑牢粮食安全这块压舱石，才能让我们有应对各类风险挑战的信心和底气，才能让我们的优良传统在不断向前的时代浪潮中熠熠生辉、永不磨灭。</w:t>
      </w:r>
    </w:p>
    <w:p w:rsidR="00445804" w:rsidRPr="00573C5C" w:rsidRDefault="00445804" w:rsidP="00573C5C">
      <w:pPr>
        <w:jc w:val="right"/>
      </w:pPr>
      <w:r w:rsidRPr="00573C5C">
        <w:rPr>
          <w:rFonts w:hint="eastAsia"/>
        </w:rPr>
        <w:t>网易号</w:t>
      </w:r>
      <w:r>
        <w:rPr>
          <w:rFonts w:hint="eastAsia"/>
        </w:rPr>
        <w:t>2022-8-30</w:t>
      </w:r>
    </w:p>
    <w:p w:rsidR="00445804" w:rsidRDefault="00445804" w:rsidP="00E234FF">
      <w:pPr>
        <w:sectPr w:rsidR="00445804" w:rsidSect="00E234F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D0287" w:rsidRDefault="006D0287"/>
    <w:sectPr w:rsidR="006D028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445804"/>
    <w:rsid w:val="00445804"/>
    <w:rsid w:val="006D02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4580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44580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175</Words>
  <Characters>1001</Characters>
  <Application>Microsoft Office Word</Application>
  <DocSecurity>0</DocSecurity>
  <Lines>8</Lines>
  <Paragraphs>2</Paragraphs>
  <ScaleCrop>false</ScaleCrop>
  <Company>微软中国</Company>
  <LinksUpToDate>false</LinksUpToDate>
  <CharactersWithSpaces>1174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2022-11-16T01:42:00Z</dcterms:created>
</cp:coreProperties>
</file>