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0EBE" w:rsidRDefault="00170EBE" w:rsidP="00C510CF">
      <w:pPr>
        <w:pStyle w:val="1"/>
      </w:pPr>
      <w:r w:rsidRPr="00C510CF">
        <w:rPr>
          <w:rFonts w:hint="eastAsia"/>
        </w:rPr>
        <w:t>苏垦农发：牢记使命担当，打造粮食安全“国家队”</w:t>
      </w:r>
    </w:p>
    <w:p w:rsidR="00170EBE" w:rsidRDefault="00170EBE" w:rsidP="00170EBE">
      <w:pPr>
        <w:ind w:firstLineChars="200" w:firstLine="420"/>
      </w:pPr>
      <w:r>
        <w:rPr>
          <w:rFonts w:hint="eastAsia"/>
        </w:rPr>
        <w:t>农垦是国有农业经济的骨干和代表，是推进中国农业现代化的重要力量。江苏省农垦农业发展股份有限公司党委坚持党建领航，创新农业经营管理体制，加快提升农业现代化水平。公司连续三年粮食总产量超</w:t>
      </w:r>
      <w:r>
        <w:t>12.5</w:t>
      </w:r>
      <w:r>
        <w:t>亿公斤，</w:t>
      </w:r>
      <w:r>
        <w:t>2021</w:t>
      </w:r>
      <w:r>
        <w:t>年合并营业收入</w:t>
      </w:r>
      <w:r>
        <w:t>105.79</w:t>
      </w:r>
      <w:r>
        <w:t>亿元、利润总额</w:t>
      </w:r>
      <w:r>
        <w:t>8.36</w:t>
      </w:r>
      <w:r>
        <w:t>亿元，发挥了国有上市农业企业在现代农业建设发展中的示范带头作用。</w:t>
      </w:r>
    </w:p>
    <w:p w:rsidR="00170EBE" w:rsidRDefault="00170EBE" w:rsidP="00170EBE">
      <w:pPr>
        <w:ind w:firstLineChars="200" w:firstLine="420"/>
      </w:pPr>
      <w:r>
        <w:rPr>
          <w:rFonts w:hint="eastAsia"/>
        </w:rPr>
        <w:t>举旗定向，下好政治引领先手棋。坚守“国企姓党”。铸牢基层党建与企业治理融合的“根”与“魂”，把党的领导和党的建设嵌入公司发展各个环节。强化顶层设计。制定党建“十四五”规划，实施“</w:t>
      </w:r>
      <w:r>
        <w:t>1+2+3+4”</w:t>
      </w:r>
      <w:r>
        <w:t>党建工作模式，构建横向到边、纵向到底、闭环协同的大党建体系。注重统筹整合。以</w:t>
      </w:r>
      <w:r>
        <w:t>“</w:t>
      </w:r>
      <w:r>
        <w:t>四个提升</w:t>
      </w:r>
      <w:r>
        <w:t>”</w:t>
      </w:r>
      <w:r>
        <w:t>为目标，推进</w:t>
      </w:r>
      <w:r>
        <w:t>“</w:t>
      </w:r>
      <w:r>
        <w:t>五大融合</w:t>
      </w:r>
      <w:r>
        <w:t>”</w:t>
      </w:r>
      <w:r>
        <w:t>，把党建优势转化为建设一流现代化农业产业集团的制胜优势。公司先后荣膺全国文明单位、全国先进基层党组织等称号。</w:t>
      </w:r>
    </w:p>
    <w:p w:rsidR="00170EBE" w:rsidRDefault="00170EBE" w:rsidP="00170EBE">
      <w:pPr>
        <w:ind w:firstLineChars="200" w:firstLine="420"/>
      </w:pPr>
      <w:r>
        <w:rPr>
          <w:rFonts w:hint="eastAsia"/>
        </w:rPr>
        <w:t>聚焦主业，树立现代农业风向标。探索“农发”路径。立足资源禀赋，找准比较优势，积极创新“谁来种地、怎样种地”的农发方案，深化“</w:t>
      </w:r>
      <w:r>
        <w:t>1+2”</w:t>
      </w:r>
      <w:r>
        <w:t>战略，形成独具特色的</w:t>
      </w:r>
      <w:r>
        <w:t>“</w:t>
      </w:r>
      <w:r>
        <w:t>五统一</w:t>
      </w:r>
      <w:r>
        <w:t>”</w:t>
      </w:r>
      <w:r>
        <w:t>管理模式，用不到全省</w:t>
      </w:r>
      <w:r>
        <w:t>1/60</w:t>
      </w:r>
      <w:r>
        <w:t>耕地生产了全省</w:t>
      </w:r>
      <w:r>
        <w:t>1/30</w:t>
      </w:r>
      <w:r>
        <w:t>以上的粮食和近</w:t>
      </w:r>
      <w:r>
        <w:t>1/2</w:t>
      </w:r>
      <w:r>
        <w:t>的稻麦良种。助力绿色发展。开展质量追溯、土壤监控检测和绿色食品、有机食品种植，建成全国独有的全产业链农产品质量安全控制体系。构建现代企业制度。确权明责，各治理主体同向发力，全面推进国企改革三年行动，践行</w:t>
      </w:r>
      <w:r>
        <w:t>“</w:t>
      </w:r>
      <w:r>
        <w:t>高效、高质、高产、控本</w:t>
      </w:r>
      <w:r>
        <w:t>”</w:t>
      </w:r>
      <w:r>
        <w:t>的现代农业发展理念，探索数字农业，提高农业产出率，倾</w:t>
      </w:r>
      <w:r>
        <w:rPr>
          <w:rFonts w:hint="eastAsia"/>
        </w:rPr>
        <w:t>力打造“江苏号”现代农业航母主力战舰。</w:t>
      </w:r>
    </w:p>
    <w:p w:rsidR="00170EBE" w:rsidRDefault="00170EBE" w:rsidP="00170EBE">
      <w:pPr>
        <w:ind w:firstLineChars="200" w:firstLine="420"/>
      </w:pPr>
      <w:r>
        <w:rPr>
          <w:rFonts w:hint="eastAsia"/>
        </w:rPr>
        <w:t>固本培元，筑牢基层组织硬堡垒。强化党建赋能。实施“强基提质”工程，深化“六强五型”“红旗党支部”创建，搭建党建信息管理平台，加强党支部标准化规范化建设。释放党建活力。成立“志愿党建创新工作室”，推行“共谋党建发展、共抓基层党建、共育创新文化、共促人才发展、共同服务基层”的“五共”党建工作法，精准解决企业痛点难点问题；实施“青蓝工程”，推动</w:t>
      </w:r>
      <w:r>
        <w:t>607</w:t>
      </w:r>
      <w:r>
        <w:t>对新老结对，有效激发人才活力。深耕党建品牌。培育</w:t>
      </w:r>
      <w:r>
        <w:t>“</w:t>
      </w:r>
      <w:r>
        <w:t>苏垦农发党旗红</w:t>
      </w:r>
      <w:r>
        <w:t>”</w:t>
      </w:r>
      <w:r>
        <w:t>党建品牌集群，创新</w:t>
      </w:r>
      <w:r>
        <w:t>“</w:t>
      </w:r>
      <w:r>
        <w:t>微党课</w:t>
      </w:r>
      <w:r>
        <w:t>”“</w:t>
      </w:r>
      <w:r>
        <w:t>开讲十分钟</w:t>
      </w:r>
      <w:r>
        <w:t>”</w:t>
      </w:r>
      <w:r>
        <w:t>等特色活动，提升党建工作成效。</w:t>
      </w:r>
    </w:p>
    <w:p w:rsidR="00170EBE" w:rsidRDefault="00170EBE" w:rsidP="00170EBE">
      <w:pPr>
        <w:ind w:firstLineChars="200" w:firstLine="420"/>
      </w:pPr>
      <w:r>
        <w:rPr>
          <w:rFonts w:hint="eastAsia"/>
        </w:rPr>
        <w:t>牢记使命，争做国企担当排头兵。与党同心同向。服务国家战略，坚定不移推进全产业链一体协同发挥最大效能，承担玉米大豆带状复合种植</w:t>
      </w:r>
      <w:r>
        <w:t>10</w:t>
      </w:r>
      <w:r>
        <w:t>万亩任务；发展新业态，建设</w:t>
      </w:r>
      <w:r>
        <w:t>“</w:t>
      </w:r>
      <w:r>
        <w:t>现代农服</w:t>
      </w:r>
      <w:r>
        <w:t>+</w:t>
      </w:r>
      <w:r>
        <w:t>互联网</w:t>
      </w:r>
      <w:r>
        <w:t>+</w:t>
      </w:r>
      <w:r>
        <w:t>金融</w:t>
      </w:r>
      <w:r>
        <w:t>+</w:t>
      </w:r>
      <w:r>
        <w:t>规模种植户</w:t>
      </w:r>
      <w:r>
        <w:t>”</w:t>
      </w:r>
      <w:r>
        <w:t>农业综合服务平台，社会化服务面积达</w:t>
      </w:r>
      <w:r>
        <w:t>645.9</w:t>
      </w:r>
      <w:r>
        <w:t>万亩。助力乡村振兴。与苏北</w:t>
      </w:r>
      <w:r>
        <w:t>16</w:t>
      </w:r>
      <w:r>
        <w:t>个贫困村联建，在产业帮扶示范点免费发放近</w:t>
      </w:r>
      <w:r>
        <w:t>4</w:t>
      </w:r>
      <w:r>
        <w:t>万斤种子；聚焦土地拓展，立体输出</w:t>
      </w:r>
      <w:r>
        <w:t>“</w:t>
      </w:r>
      <w:r>
        <w:t>苏垦模式</w:t>
      </w:r>
      <w:r>
        <w:t>”</w:t>
      </w:r>
      <w:r>
        <w:t>，与苏州、连云港等设区市签订战略合作协议，推进农业产业化规模化经营。面对新冠肺炎疫情，坚持防疫、生产</w:t>
      </w:r>
      <w:r>
        <w:t>“</w:t>
      </w:r>
      <w:r>
        <w:t>两手抓、两手硬</w:t>
      </w:r>
      <w:r>
        <w:t>”</w:t>
      </w:r>
      <w:r>
        <w:t>，全力做好粮油物资稳产保供，连续向上海驰援</w:t>
      </w:r>
      <w:r>
        <w:rPr>
          <w:rFonts w:hint="eastAsia"/>
        </w:rPr>
        <w:t>大米</w:t>
      </w:r>
      <w:r>
        <w:t>7500</w:t>
      </w:r>
      <w:r>
        <w:t>吨、食用油</w:t>
      </w:r>
      <w:r>
        <w:t>27.8</w:t>
      </w:r>
      <w:r>
        <w:t>万升，为打赢疫情防控阻击战贡献国企力量。</w:t>
      </w:r>
    </w:p>
    <w:p w:rsidR="00170EBE" w:rsidRDefault="00170EBE" w:rsidP="00C510CF">
      <w:pPr>
        <w:jc w:val="right"/>
      </w:pPr>
      <w:r w:rsidRPr="00C510CF">
        <w:rPr>
          <w:rFonts w:hint="eastAsia"/>
        </w:rPr>
        <w:t>江苏省农垦农业发展股份有限公司</w:t>
      </w:r>
      <w:r>
        <w:rPr>
          <w:rFonts w:hint="eastAsia"/>
        </w:rPr>
        <w:t>2022-8-19</w:t>
      </w:r>
    </w:p>
    <w:p w:rsidR="00170EBE" w:rsidRDefault="00170EBE" w:rsidP="009711C7">
      <w:pPr>
        <w:sectPr w:rsidR="00170EBE" w:rsidSect="009711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C38F5" w:rsidRDefault="006C38F5"/>
    <w:sectPr w:rsidR="006C38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70EBE"/>
    <w:rsid w:val="00170EBE"/>
    <w:rsid w:val="006C38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70EB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70EB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1047</Characters>
  <Application>Microsoft Office Word</Application>
  <DocSecurity>0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coocaa</dc:creator>
  <cp:keywords/>
  <dc:description/>
  <cp:lastModifiedBy/>
  <cp:revision>1</cp:revision>
  <dcterms:created xsi:type="dcterms:W3CDTF">2022-09-20T03:19:00Z</dcterms:created>
</cp:coreProperties>
</file>