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962" w:rsidRDefault="00AE7962" w:rsidP="00892623">
      <w:pPr>
        <w:pStyle w:val="1"/>
      </w:pPr>
      <w:r w:rsidRPr="009E2EA3">
        <w:rPr>
          <w:rFonts w:hint="eastAsia"/>
        </w:rPr>
        <w:t>践行担当</w:t>
      </w:r>
      <w:r w:rsidRPr="009E2EA3">
        <w:t xml:space="preserve"> 枣庄市市中区疾控中心为人民筑牢健康屏障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 w:hint="eastAsia"/>
        </w:rPr>
        <w:t>从小小的卫生防疫站到全区疾病预防控制中心，</w:t>
      </w:r>
      <w:r w:rsidRPr="000D51F9">
        <w:rPr>
          <w:rFonts w:ascii="宋体" w:eastAsia="宋体" w:hAnsi="宋体"/>
        </w:rPr>
        <w:t>2022年，枣庄市市中区疾控中心走过了44年。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44年坚守初心，枣庄市市中区疾控中心全面落实预防疾病、控制危害、促进健康三大职责，不断高质量推进“健康市中”建设任务落实，坚持联防联控、群防群治，织牢公共卫生防护网，努力为人民群众提供全方位全周期健康服务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44年奋进发展，枣庄市中疾控卫士砥砺前行！先后经历了“非典”、新冠疫情等重大公共卫生事件，哪里有危险，哪里就有他们冲锋的身影；哪里有需要，哪里就有飘扬的疾控旗帜。枣庄市市中区疾控中心在锤炼中成长，在考验中壮大，朝着为人民群众提供全方位全周期健康服务而奋进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 w:hint="eastAsia"/>
        </w:rPr>
        <w:t>不断蜕变成长，一群人不懈奋斗筑起健康屏障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1978年枣庄市市中区卫生防疫站成立，也就是疾控中心的前身。2005年卫生防疫体制改革，在原区防疫站的基础上组建市中区疾病预防控制中心。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枣庄市市中区疾控中心的组建成立，是市中区敏锐把握形势，推动卫生事业全面发展的科学之举，是顺应时代发展和广大人民群众健康需求的必然之举，是翻开枣庄市中区公共卫生事业发展新篇章的突破之举。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在几代疾控人员的共同努力下，枣庄市中区法定传染病报告发病率逐年下降。市中区疾控中心免疫规划科科长武芳介绍，近年来流脑、乙脑、新生儿破伤风的发病率已接近于零，麻疹和风疹的发病率呈大幅度的下降，切实保障了适龄儿童和孕妇的身体健康。目前，以镇(街)为单位适龄儿童免疫规划疫苗接种率持续保持95%以上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10年来，枣庄市中区疾控中心不断增加自身实力筹码，在信息化建设上更显成效。市中区28个预防接种单位全部使用山东省疫苗流通与接种管理信息系统，实现疫苗全程追溯，并充分发挥信息化在传染病疫情监测预警中的作用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光明路街道社区卫生服务中心预防接种门诊，是市中区最大的预防接种中心。功能场室分区设置齐全，配备全套数字化设备。为实现全区各类预防接种门诊规范化建设和数字化管理，市中区疾控中心从2012年起加强技术指导，不断投入资金和设备，在区、镇两级共同努力下，新建和升级改造各类预防接种单位共16个，大大提高了预防接种质量和安全水平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从以前简陋的接种室到如今规范化建设的预防接种门诊，市中区疾控中心伴随着枣庄市中卫生事业的发展不断进化、成长，逐步筑起健康屏障。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 w:hint="eastAsia"/>
        </w:rPr>
        <w:t>践行担当，抗疫情逆向而行，用大爱守护城市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总结过往的成绩与经验，一代代疾控人的使命与担当、热爱与奉献、坚持与坚守，是疾控事业成功的一大法宝。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自2020年初新冠肺炎疫情发生以来，枣庄市中疾控的工作人员每天早出晚归已经成为常态。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2020年2月，市中疾控工作人员薛峰因为工作七天没回家，匆匆回家洗个澡拿换洗衣服，女儿给他写了一封信，洗了水果，没时间陪两个年幼的孩子，就义无反顾投入到抗击本土疫情的战“疫”中。这是枣庄市中疾控人的一个“缩影”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为了更好的照顾观察隔离区的群众，市中疾控人吃住在隔离区，24小时寸步不离，直到自己照护的群众安全解除隔离，他们才长吁一口气后紧急转移到下一个隔离点继续值守。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lastRenderedPageBreak/>
        <w:t>除了照护被隔离人员，他们还积极培训指导街道乡镇隔离区日常工作，到社区一线反向调查，进行防控知识宣导。让党员的力量渗透到每一个群众的心里。密切接触者解除隔离后，继续对居家观察的人员进行最后一次逐家随访，卫生宣导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市中疾控人深入一线，零距离开始流行病学调查，寻找确诊病例的密接人员，划定疫点范围，进行疫点消杀，隔离区24小时的观察照护，对相关人员防控知识的指导培训，为密接人员零距离样本采集。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疾控检验人，他们需要为隔离观察期的密接人员做病毒样本采集保存和运送，以便测定病毒核酸，为临床诊断提供数据支持。而他们抢着去最危险的地方，这是共产党员用实际行动递交的最美宣言。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面对密接人员进行的电话调查和随访，疾控流调人员“与病毒赛跑”，不仅要耐心细致，更要寻丝拔缝，对各种信息综合分析判断出密接人员的行动轨迹，指导下一步采取的隔离措施。过程中有人因误会和恐惧而拒绝提供信息，也会有人因焦虑和回访员聊个没完，面对这些，他们不急不恼，摆事实，讲道理，用专业知识和温柔坚定的态度让被访人解除焦虑，安心配合。虽然有时一条信息要经过数通电话的反复核实，多次的现场流调，虽然一天下来，耳朵嗡嗡直响，但是这些疾控人仍然面带笑容，继续坚持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枣庄市中疾控人一次次踏上前线。“以科室为家已成为标配。”市中区疾控中心副主任石杰说，每天忙碌的检验工作早已经成为习惯，不仅要跟现场流调组对接样品数量和送样时间，还要安排好实验室人手班次，应对每一次突发疫情和紧急任务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而流行病学调查队伍，每天的工作就是对新冠肺炎确诊病例、疑似病例及密切接触者人群进行流行病学调查、现场采样等，追溯病源、寻查密切接触者线索和范围，争分夺秒与病毒抢时间，有效防止疫情扩散。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 w:hint="eastAsia"/>
        </w:rPr>
        <w:t>高质量推进“健康市中”，为群众提供坚实保障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市中区疾控中心统筹兼顾，持续做好新冠肺炎疫情防控常态化及其他传染病防控工作。市中区疾控中心坚持“抓早、抓主动”原则，持续加强新冠肺炎、流感等重大传染病防控工作，完善传染病监测预警机制。对艾滋病、麻疹、肝炎、结核病等重点传染病，坚持因病施策、综合防治，降低发病率和传播、流行风险。对慢性病、职业病、精神卫生健康等方面，综合工作机制，加强大众宣传，重点开展高危人群及职业人群干预，提高群众获得感和满意度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面对新形势，枣庄市市中区疾控中心把人民健康放在优先发展的战略地位，坚持以人民为中心的发展思想，牢固树立“大卫生、大健康”理念，把健康融入所有政策，高质量推进“健康市中”建设任务落实，努力为人民群众提供全方位全周期健康服务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枣庄市市中区疾控中心主任韩峰表示，接下来，市中区疾控中心将一方面完善建立全方位、多层次、立体化的传染病监测体系和监测网络，在区内设置不少于300个监测哨点，实现哨点监测法定传染病病种覆盖率达到80%。科学有序做好新冠肺炎、手足口病、流感、感染性腹泻等重点急性传染病防控工作。另一方面，积极探索“预防为主、防治结合、特色创新、均衡发展”四位一体慢性病综合防控工作机制，加强大众宣传，重点开展高危人群及职业人群干预，规范慢性病全程管理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同时，不断加强突发公共卫生应急指挥体系的制度化和标准化建设，实行突发公共卫生事件统一领导、统一指挥、统一调度；优化“平战结合”工作模式，提升应急队伍的规范化管理和应对突发急性传染病、食品安全事故、职业中毒、化学中毒、自然灾害、涉恐事件、核辐射突发事件和群体性伤亡灾害事故的及时响应能力，全力以赴应对突发公共卫生事件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目前，枣庄市市中区已初步建立起以区疾病预防控制中心、区公共卫生医院和各类专科疾病防治机构为核心，以镇街疾病预防控制中心和基层医疗卫生机构为网底的区、镇、村(居)三级疾病预防控制工作网络和服务体系，未来将进一步发挥“网底”作用，强化基层公共卫生工作合力。</w:t>
      </w:r>
    </w:p>
    <w:p w:rsidR="00AE7962" w:rsidRPr="000D51F9" w:rsidRDefault="00AE7962" w:rsidP="00892623">
      <w:pPr>
        <w:ind w:firstLineChars="200" w:firstLine="420"/>
        <w:jc w:val="left"/>
        <w:rPr>
          <w:rFonts w:ascii="宋体" w:eastAsia="宋体" w:hAnsi="宋体"/>
        </w:rPr>
      </w:pPr>
      <w:r w:rsidRPr="000D51F9">
        <w:rPr>
          <w:rFonts w:ascii="宋体" w:eastAsia="宋体" w:hAnsi="宋体"/>
        </w:rPr>
        <w:t>疾病防控与人民幸福安康息息相关。市中区疾控中心建机制、强基层，用实实在在的行动替人民减负，为人民防病，建立了公共卫生健康屏障，并实现有效防御。通过接种疫苗的手段，人们对抗传染病有了主动权；通过实施健康管理工作，降低人们患病风险。疾控工作，夯实了全民健康的基础，为推进“健康市中”建设提供坚实保障。</w:t>
      </w:r>
    </w:p>
    <w:p w:rsidR="00AE7962" w:rsidRPr="000D51F9" w:rsidRDefault="00AE7962" w:rsidP="00892623">
      <w:pPr>
        <w:jc w:val="right"/>
        <w:rPr>
          <w:rFonts w:ascii="宋体" w:eastAsia="宋体" w:hAnsi="宋体"/>
        </w:rPr>
      </w:pPr>
      <w:r w:rsidRPr="000D51F9">
        <w:rPr>
          <w:rFonts w:ascii="宋体" w:eastAsia="宋体" w:hAnsi="宋体" w:hint="eastAsia"/>
        </w:rPr>
        <w:t>齐鲁晚报 2022-10-13</w:t>
      </w:r>
    </w:p>
    <w:p w:rsidR="00AE7962" w:rsidRPr="000D51F9" w:rsidRDefault="00AE7962" w:rsidP="007D00CB">
      <w:pPr>
        <w:rPr>
          <w:rFonts w:ascii="宋体" w:eastAsia="宋体" w:hAnsi="宋体"/>
        </w:rPr>
        <w:sectPr w:rsidR="00AE7962" w:rsidRPr="000D51F9" w:rsidSect="007D00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59F5" w:rsidRDefault="002B59F5"/>
    <w:sectPr w:rsidR="002B59F5" w:rsidSect="00BD3B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6159" w:rsidRDefault="00276159" w:rsidP="000D51F9">
      <w:r>
        <w:separator/>
      </w:r>
    </w:p>
  </w:endnote>
  <w:endnote w:type="continuationSeparator" w:id="1">
    <w:p w:rsidR="00276159" w:rsidRDefault="00276159" w:rsidP="000D51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6159" w:rsidRDefault="00276159" w:rsidP="000D51F9">
      <w:r>
        <w:separator/>
      </w:r>
    </w:p>
  </w:footnote>
  <w:footnote w:type="continuationSeparator" w:id="1">
    <w:p w:rsidR="00276159" w:rsidRDefault="00276159" w:rsidP="000D51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E7962"/>
    <w:rsid w:val="000D51F9"/>
    <w:rsid w:val="00276159"/>
    <w:rsid w:val="002B59F5"/>
    <w:rsid w:val="00AE7962"/>
    <w:rsid w:val="00BD3B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BEA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79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E796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0D51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51F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51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51F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444</Words>
  <Characters>2535</Characters>
  <Application>Microsoft Office Word</Application>
  <DocSecurity>0</DocSecurity>
  <Lines>21</Lines>
  <Paragraphs>5</Paragraphs>
  <ScaleCrop>false</ScaleCrop>
  <Company/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Administrator</cp:lastModifiedBy>
  <cp:revision>2</cp:revision>
  <dcterms:created xsi:type="dcterms:W3CDTF">2022-12-09T00:52:00Z</dcterms:created>
  <dcterms:modified xsi:type="dcterms:W3CDTF">2022-12-14T01:36:00Z</dcterms:modified>
</cp:coreProperties>
</file>