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AAE" w:rsidRDefault="00307AAE" w:rsidP="00756912">
      <w:pPr>
        <w:pStyle w:val="1"/>
      </w:pPr>
      <w:r w:rsidRPr="00756912">
        <w:rPr>
          <w:rFonts w:hint="eastAsia"/>
        </w:rPr>
        <w:t>中国药科大学携手</w:t>
      </w:r>
      <w:r w:rsidRPr="00756912">
        <w:t>e签宝，电子签章助力档案管理更</w:t>
      </w:r>
      <w:r w:rsidRPr="00756912">
        <w:t>“</w:t>
      </w:r>
      <w:r w:rsidRPr="00756912">
        <w:t>智慧</w:t>
      </w:r>
      <w:r w:rsidRPr="00756912">
        <w:t>”</w:t>
      </w:r>
    </w:p>
    <w:p w:rsidR="00307AAE" w:rsidRDefault="00307AAE" w:rsidP="00307AAE">
      <w:pPr>
        <w:ind w:firstLineChars="200" w:firstLine="420"/>
        <w:jc w:val="left"/>
      </w:pPr>
      <w:r>
        <w:rPr>
          <w:rFonts w:hint="eastAsia"/>
        </w:rPr>
        <w:t>近几年</w:t>
      </w:r>
      <w:r>
        <w:t>,</w:t>
      </w:r>
      <w:r>
        <w:t>数字化浪潮在中国大地正如火如荼</w:t>
      </w:r>
      <w:r>
        <w:t>,</w:t>
      </w:r>
      <w:r>
        <w:t>不仅政府和企业积极推动数字化变革</w:t>
      </w:r>
      <w:r>
        <w:t>,</w:t>
      </w:r>
      <w:r>
        <w:t>各大高校也在推动校务数字化建设</w:t>
      </w:r>
      <w:r>
        <w:t>,</w:t>
      </w:r>
      <w:r>
        <w:t>让校园更</w:t>
      </w:r>
      <w:r>
        <w:t>“</w:t>
      </w:r>
      <w:r>
        <w:t>智慧</w:t>
      </w:r>
      <w:r>
        <w:t>”</w:t>
      </w:r>
      <w:r>
        <w:t>。近日</w:t>
      </w:r>
      <w:r>
        <w:t>,</w:t>
      </w:r>
      <w:r>
        <w:t>中国药科大学与</w:t>
      </w:r>
      <w:r>
        <w:t>e</w:t>
      </w:r>
      <w:r>
        <w:t>签宝、宝葫芦携手</w:t>
      </w:r>
      <w:r>
        <w:t>,</w:t>
      </w:r>
      <w:r>
        <w:t>在数字档案馆平台建设中引入</w:t>
      </w:r>
      <w:r>
        <w:t>e</w:t>
      </w:r>
      <w:r>
        <w:t>签宝的</w:t>
      </w:r>
      <w:r>
        <w:t>OFD</w:t>
      </w:r>
      <w:r>
        <w:t>版式文档办公、电子签章等功能</w:t>
      </w:r>
      <w:r>
        <w:t>,</w:t>
      </w:r>
      <w:r>
        <w:t>实现了数字档案收集、迁移、发布、查阅、借阅等环节的数字化应用与管理。</w:t>
      </w:r>
    </w:p>
    <w:p w:rsidR="00307AAE" w:rsidRDefault="00307AAE" w:rsidP="00307AAE">
      <w:pPr>
        <w:ind w:firstLineChars="200" w:firstLine="420"/>
        <w:jc w:val="left"/>
      </w:pPr>
      <w:r>
        <w:rPr>
          <w:rFonts w:hint="eastAsia"/>
        </w:rPr>
        <w:t>中国药科大学坐落于古都南京</w:t>
      </w:r>
      <w:r>
        <w:t>,</w:t>
      </w:r>
      <w:r>
        <w:t>始建于</w:t>
      </w:r>
      <w:r>
        <w:t>1936</w:t>
      </w:r>
      <w:r>
        <w:t>年</w:t>
      </w:r>
      <w:r>
        <w:t>,</w:t>
      </w:r>
      <w:r>
        <w:t>是我国历史上第一所由国家创办的药学高等学府。学校以药学、中药学学科为龙头的药学学科群建设始终保持国内领先水平</w:t>
      </w:r>
      <w:r>
        <w:t>,</w:t>
      </w:r>
      <w:r>
        <w:t>素有</w:t>
      </w:r>
      <w:r>
        <w:t>“</w:t>
      </w:r>
      <w:r>
        <w:t>中国生物医药人才摇篮</w:t>
      </w:r>
      <w:r>
        <w:t>”</w:t>
      </w:r>
      <w:r>
        <w:t>的美誉</w:t>
      </w:r>
      <w:r>
        <w:t>,</w:t>
      </w:r>
      <w:r>
        <w:t>多次获得国家科技进步二等奖、国家技术发明二等奖等</w:t>
      </w:r>
      <w:r>
        <w:t>,</w:t>
      </w:r>
      <w:r>
        <w:t>获批国家</w:t>
      </w:r>
      <w:r>
        <w:t>“</w:t>
      </w:r>
      <w:r>
        <w:t>重大新药创制</w:t>
      </w:r>
      <w:r>
        <w:t>”</w:t>
      </w:r>
      <w:r>
        <w:t>科技重大专项项目数稳居全国高校之首。</w:t>
      </w:r>
      <w:r>
        <w:t>2017</w:t>
      </w:r>
      <w:r>
        <w:t>年</w:t>
      </w:r>
      <w:r>
        <w:t>,</w:t>
      </w:r>
      <w:r>
        <w:t>中国药科大学成为国家</w:t>
      </w:r>
      <w:r>
        <w:t>“</w:t>
      </w:r>
      <w:r>
        <w:t>双一流</w:t>
      </w:r>
      <w:r>
        <w:t>”</w:t>
      </w:r>
      <w:r>
        <w:t>建设高校。</w:t>
      </w:r>
    </w:p>
    <w:p w:rsidR="00307AAE" w:rsidRDefault="00307AAE" w:rsidP="00307AAE">
      <w:pPr>
        <w:ind w:firstLineChars="200" w:firstLine="420"/>
        <w:jc w:val="left"/>
      </w:pPr>
      <w:r>
        <w:rPr>
          <w:rFonts w:hint="eastAsia"/>
        </w:rPr>
        <w:t>在“智慧校园”建设中</w:t>
      </w:r>
      <w:r>
        <w:t>,</w:t>
      </w:r>
      <w:r>
        <w:t>中国药科大学希望建立数字档案馆</w:t>
      </w:r>
      <w:r>
        <w:t>,</w:t>
      </w:r>
      <w:r>
        <w:t>用于学籍卡、学生成绩等档案的数字化管理。经过多方考量</w:t>
      </w:r>
      <w:r>
        <w:t>,</w:t>
      </w:r>
      <w:r>
        <w:t>中国药科大学选择与</w:t>
      </w:r>
      <w:r>
        <w:t>e</w:t>
      </w:r>
      <w:r>
        <w:t>签宝、宝葫芦携手</w:t>
      </w:r>
      <w:r>
        <w:t>,</w:t>
      </w:r>
      <w:r>
        <w:t>共同建立档案管理系统和大数据平台</w:t>
      </w:r>
      <w:r>
        <w:t>,</w:t>
      </w:r>
      <w:r>
        <w:t>并将超阅</w:t>
      </w:r>
      <w:r>
        <w:t>OFD</w:t>
      </w:r>
      <w:r>
        <w:t>版式办公套件与</w:t>
      </w:r>
      <w:r>
        <w:t>iSignature</w:t>
      </w:r>
      <w:r>
        <w:t>电子签章系统与平台整合集成</w:t>
      </w:r>
      <w:r>
        <w:t>,</w:t>
      </w:r>
      <w:r>
        <w:t>满足档案收集、档案迁移、档案查阅、档案借阅、档案发布、元数据管理等多样化的应用需求</w:t>
      </w:r>
      <w:r>
        <w:t>,</w:t>
      </w:r>
      <w:r>
        <w:t>实现档案管理全流程电子化。</w:t>
      </w:r>
    </w:p>
    <w:p w:rsidR="00307AAE" w:rsidRDefault="00307AAE" w:rsidP="00307AAE">
      <w:pPr>
        <w:ind w:firstLineChars="200" w:firstLine="420"/>
        <w:jc w:val="left"/>
      </w:pPr>
      <w:r>
        <w:rPr>
          <w:rFonts w:hint="eastAsia"/>
        </w:rPr>
        <w:t>档案规范存储</w:t>
      </w:r>
      <w:r>
        <w:t>:</w:t>
      </w:r>
    </w:p>
    <w:p w:rsidR="00307AAE" w:rsidRDefault="00307AAE" w:rsidP="00307AAE">
      <w:pPr>
        <w:ind w:firstLineChars="200" w:firstLine="420"/>
        <w:jc w:val="left"/>
      </w:pPr>
      <w:r>
        <w:rPr>
          <w:rFonts w:hint="eastAsia"/>
        </w:rPr>
        <w:t>依靠</w:t>
      </w:r>
      <w:r>
        <w:t>e</w:t>
      </w:r>
      <w:r>
        <w:t>签宝超阅版式办公套件</w:t>
      </w:r>
      <w:r>
        <w:t>,</w:t>
      </w:r>
      <w:r>
        <w:t>管理员可上传多种格式的电子档案</w:t>
      </w:r>
      <w:r>
        <w:t>(doc\pdf\png</w:t>
      </w:r>
      <w:r>
        <w:t>等</w:t>
      </w:r>
      <w:r>
        <w:t>),</w:t>
      </w:r>
      <w:r>
        <w:t>在系统中在线预览和转换为</w:t>
      </w:r>
      <w:r>
        <w:t>OFD</w:t>
      </w:r>
      <w:r>
        <w:t>格式文档。与</w:t>
      </w:r>
      <w:r>
        <w:t>PDF</w:t>
      </w:r>
      <w:r>
        <w:t>等其他格式相比</w:t>
      </w:r>
      <w:r>
        <w:t>,OFD</w:t>
      </w:r>
      <w:r>
        <w:t>为我国自主研发的版式文档</w:t>
      </w:r>
      <w:r>
        <w:t>,</w:t>
      </w:r>
      <w:r>
        <w:t>具有扩展性好、文件小、易归档等优势</w:t>
      </w:r>
      <w:r>
        <w:t>,</w:t>
      </w:r>
      <w:r>
        <w:t>符合国家电子公文管理标准</w:t>
      </w:r>
      <w:r>
        <w:t>,</w:t>
      </w:r>
      <w:r>
        <w:t>满足中国药科大学对电子档案进行规范化管理的需求。</w:t>
      </w:r>
    </w:p>
    <w:p w:rsidR="00307AAE" w:rsidRDefault="00307AAE" w:rsidP="00307AAE">
      <w:pPr>
        <w:ind w:firstLineChars="200" w:firstLine="420"/>
        <w:jc w:val="left"/>
      </w:pPr>
      <w:r>
        <w:rPr>
          <w:rFonts w:hint="eastAsia"/>
        </w:rPr>
        <w:t>敏感信息遮掩</w:t>
      </w:r>
      <w:r>
        <w:t>:</w:t>
      </w:r>
    </w:p>
    <w:p w:rsidR="00307AAE" w:rsidRDefault="00307AAE" w:rsidP="00307AAE">
      <w:pPr>
        <w:ind w:firstLineChars="200" w:firstLine="420"/>
        <w:jc w:val="left"/>
      </w:pPr>
      <w:r>
        <w:rPr>
          <w:rFonts w:hint="eastAsia"/>
        </w:rPr>
        <w:t>学生借阅重要档案时</w:t>
      </w:r>
      <w:r>
        <w:t>,</w:t>
      </w:r>
      <w:r>
        <w:t>超阅提供后台智能脱敏能力</w:t>
      </w:r>
      <w:r>
        <w:t>,</w:t>
      </w:r>
      <w:r>
        <w:t>实现对档案中的敏感信息关键字、关键行或指定文件页进行遮掩处理。管理员登录后台系统</w:t>
      </w:r>
      <w:r>
        <w:t>,</w:t>
      </w:r>
      <w:r>
        <w:t>审查档案并确认无误后</w:t>
      </w:r>
      <w:r>
        <w:t>,</w:t>
      </w:r>
      <w:r>
        <w:t>完成在线手动盖章</w:t>
      </w:r>
      <w:r>
        <w:t>,</w:t>
      </w:r>
      <w:r>
        <w:t>确保敏感信息的安全性与私密性。</w:t>
      </w:r>
    </w:p>
    <w:p w:rsidR="00307AAE" w:rsidRDefault="00307AAE" w:rsidP="00307AAE">
      <w:pPr>
        <w:ind w:firstLineChars="200" w:firstLine="420"/>
        <w:jc w:val="left"/>
      </w:pPr>
      <w:r>
        <w:rPr>
          <w:rFonts w:hint="eastAsia"/>
        </w:rPr>
        <w:t>档案安全管控</w:t>
      </w:r>
      <w:r>
        <w:t>:</w:t>
      </w:r>
    </w:p>
    <w:p w:rsidR="00307AAE" w:rsidRDefault="00307AAE" w:rsidP="00307AAE">
      <w:pPr>
        <w:ind w:firstLineChars="200" w:firstLine="420"/>
        <w:jc w:val="left"/>
      </w:pPr>
      <w:r>
        <w:rPr>
          <w:rFonts w:hint="eastAsia"/>
        </w:rPr>
        <w:t>在档案接收、移交、签章等环节</w:t>
      </w:r>
      <w:r>
        <w:t>,e</w:t>
      </w:r>
      <w:r>
        <w:t>签宝的超阅系统能够对电子文件的真实性、完整性、可用性和安全性进行</w:t>
      </w:r>
      <w:r>
        <w:t>“</w:t>
      </w:r>
      <w:r>
        <w:t>四性检测</w:t>
      </w:r>
      <w:r>
        <w:t>”,</w:t>
      </w:r>
      <w:r>
        <w:t>并在基础阅读功能之外</w:t>
      </w:r>
      <w:r>
        <w:t>,</w:t>
      </w:r>
      <w:r>
        <w:t>支持来源验证、模板套打、电子签章、签章验证、签章管理等扩展功能</w:t>
      </w:r>
      <w:r>
        <w:t>,</w:t>
      </w:r>
      <w:r>
        <w:t>助力中国药科大学实现对电子档案的安全管控。</w:t>
      </w:r>
    </w:p>
    <w:p w:rsidR="00307AAE" w:rsidRDefault="00307AAE" w:rsidP="00307AAE">
      <w:pPr>
        <w:ind w:firstLineChars="200" w:firstLine="420"/>
        <w:jc w:val="left"/>
      </w:pPr>
      <w:r>
        <w:rPr>
          <w:rFonts w:hint="eastAsia"/>
        </w:rPr>
        <w:t>目前</w:t>
      </w:r>
      <w:r>
        <w:t>,</w:t>
      </w:r>
      <w:r>
        <w:t>中国药科大学的数字档案馆运行良好</w:t>
      </w:r>
      <w:r>
        <w:t>,</w:t>
      </w:r>
      <w:r>
        <w:t>既实现了学校重要档案的标准化、规范化管理</w:t>
      </w:r>
      <w:r>
        <w:t>,</w:t>
      </w:r>
      <w:r>
        <w:t>也为广大师生管理校务、查阅、借阅资料提供了巨大便利</w:t>
      </w:r>
      <w:r>
        <w:t>,</w:t>
      </w:r>
      <w:r>
        <w:t>成为</w:t>
      </w:r>
      <w:r>
        <w:t>“</w:t>
      </w:r>
      <w:r>
        <w:t>智慧校园</w:t>
      </w:r>
      <w:r>
        <w:t>”</w:t>
      </w:r>
      <w:r>
        <w:t>建设的一大亮点。</w:t>
      </w:r>
    </w:p>
    <w:p w:rsidR="00307AAE" w:rsidRDefault="00307AAE" w:rsidP="00307AAE">
      <w:pPr>
        <w:ind w:firstLineChars="200" w:firstLine="420"/>
        <w:jc w:val="left"/>
      </w:pPr>
      <w:r>
        <w:rPr>
          <w:rFonts w:hint="eastAsia"/>
        </w:rPr>
        <w:t>在高等院校的数字化转型领域</w:t>
      </w:r>
      <w:r>
        <w:t>,</w:t>
      </w:r>
      <w:r>
        <w:t>除了中国药科大学之外</w:t>
      </w:r>
      <w:r>
        <w:t>,</w:t>
      </w:r>
      <w:r>
        <w:t>北京航空航天大学、浙江大学、浙江农林大学、西北工业大学、江西省高校毕业生就业工作办公室等知名高校和校务机构也都在使用</w:t>
      </w:r>
      <w:r>
        <w:t>e</w:t>
      </w:r>
      <w:r>
        <w:t>签宝的电子签名、数字办公产品与服务</w:t>
      </w:r>
      <w:r>
        <w:t>,</w:t>
      </w:r>
      <w:r>
        <w:t>推动校务管理工作降本增效</w:t>
      </w:r>
      <w:r>
        <w:t>,</w:t>
      </w:r>
      <w:r>
        <w:t>智慧升级。</w:t>
      </w:r>
    </w:p>
    <w:p w:rsidR="00307AAE" w:rsidRDefault="00307AAE" w:rsidP="00307AAE">
      <w:pPr>
        <w:ind w:firstLineChars="200" w:firstLine="420"/>
        <w:jc w:val="right"/>
      </w:pPr>
      <w:r w:rsidRPr="00756912">
        <w:rPr>
          <w:rFonts w:hint="eastAsia"/>
        </w:rPr>
        <w:t>新视线</w:t>
      </w:r>
      <w:r w:rsidRPr="00756912">
        <w:t>2022</w:t>
      </w:r>
      <w:r>
        <w:rPr>
          <w:rFonts w:hint="eastAsia"/>
        </w:rPr>
        <w:t>-</w:t>
      </w:r>
      <w:r w:rsidRPr="00756912">
        <w:t>10</w:t>
      </w:r>
      <w:r>
        <w:rPr>
          <w:rFonts w:hint="eastAsia"/>
        </w:rPr>
        <w:t>-</w:t>
      </w:r>
      <w:r w:rsidRPr="00756912">
        <w:t>27</w:t>
      </w:r>
    </w:p>
    <w:p w:rsidR="00307AAE" w:rsidRDefault="00307AAE" w:rsidP="004D1F7B">
      <w:pPr>
        <w:sectPr w:rsidR="00307AAE" w:rsidSect="004D1F7B">
          <w:type w:val="continuous"/>
          <w:pgSz w:w="11906" w:h="16838"/>
          <w:pgMar w:top="1644" w:right="1236" w:bottom="1418" w:left="1814" w:header="851" w:footer="907" w:gutter="0"/>
          <w:pgNumType w:start="1"/>
          <w:cols w:space="720"/>
          <w:docGrid w:type="lines" w:linePitch="341" w:charSpace="2373"/>
        </w:sectPr>
      </w:pPr>
    </w:p>
    <w:p w:rsidR="00527D6B" w:rsidRDefault="00527D6B"/>
    <w:sectPr w:rsidR="00527D6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07AAE"/>
    <w:rsid w:val="00307AAE"/>
    <w:rsid w:val="00527D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07AA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07AA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983</Characters>
  <Application>Microsoft Office Word</Application>
  <DocSecurity>0</DocSecurity>
  <Lines>8</Lines>
  <Paragraphs>2</Paragraphs>
  <ScaleCrop>false</ScaleCrop>
  <Company>微软中国</Company>
  <LinksUpToDate>false</LinksUpToDate>
  <CharactersWithSpaces>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2022-12-20T02:28:00Z</dcterms:created>
</cp:coreProperties>
</file>