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5E1" w:rsidRDefault="00AF25E1" w:rsidP="00531803">
      <w:pPr>
        <w:pStyle w:val="1"/>
      </w:pPr>
      <w:r w:rsidRPr="00531803">
        <w:rPr>
          <w:rFonts w:hint="eastAsia"/>
        </w:rPr>
        <w:t>巴彦淖尔市档案馆</w:t>
      </w:r>
      <w:r w:rsidRPr="00531803">
        <w:t>2021年部门预算公开报告</w:t>
      </w:r>
    </w:p>
    <w:p w:rsidR="00AF25E1" w:rsidRDefault="00AF25E1" w:rsidP="00AF25E1">
      <w:pPr>
        <w:ind w:firstLineChars="200" w:firstLine="420"/>
        <w:jc w:val="left"/>
      </w:pPr>
      <w:r>
        <w:rPr>
          <w:rFonts w:hint="eastAsia"/>
        </w:rPr>
        <w:t>目</w:t>
      </w:r>
      <w:r>
        <w:t xml:space="preserve"> </w:t>
      </w:r>
      <w:r>
        <w:t>录</w:t>
      </w:r>
    </w:p>
    <w:p w:rsidR="00AF25E1" w:rsidRDefault="00AF25E1" w:rsidP="00AF25E1">
      <w:pPr>
        <w:ind w:firstLineChars="200" w:firstLine="420"/>
        <w:jc w:val="left"/>
      </w:pPr>
      <w:r>
        <w:rPr>
          <w:rFonts w:hint="eastAsia"/>
        </w:rPr>
        <w:t>第一部分</w:t>
      </w:r>
      <w:r>
        <w:t xml:space="preserve"> </w:t>
      </w:r>
      <w:r>
        <w:t>部门概况</w:t>
      </w:r>
    </w:p>
    <w:p w:rsidR="00AF25E1" w:rsidRDefault="00AF25E1" w:rsidP="00AF25E1">
      <w:pPr>
        <w:ind w:firstLineChars="200" w:firstLine="420"/>
        <w:jc w:val="left"/>
      </w:pPr>
      <w:r>
        <w:rPr>
          <w:rFonts w:hint="eastAsia"/>
        </w:rPr>
        <w:t>一、部门主要职能、职责</w:t>
      </w:r>
    </w:p>
    <w:p w:rsidR="00AF25E1" w:rsidRDefault="00AF25E1" w:rsidP="00AF25E1">
      <w:pPr>
        <w:ind w:firstLineChars="200" w:firstLine="420"/>
        <w:jc w:val="left"/>
      </w:pPr>
      <w:r>
        <w:rPr>
          <w:rFonts w:hint="eastAsia"/>
        </w:rPr>
        <w:t>二、机构设置及预算单位构成情况</w:t>
      </w:r>
    </w:p>
    <w:p w:rsidR="00AF25E1" w:rsidRDefault="00AF25E1" w:rsidP="00AF25E1">
      <w:pPr>
        <w:ind w:firstLineChars="200" w:firstLine="420"/>
        <w:jc w:val="left"/>
      </w:pPr>
      <w:r>
        <w:rPr>
          <w:rFonts w:hint="eastAsia"/>
        </w:rPr>
        <w:t>第二部分</w:t>
      </w:r>
      <w:r>
        <w:t xml:space="preserve"> 2021</w:t>
      </w:r>
      <w:r>
        <w:t>年部门预算安排情况说明</w:t>
      </w:r>
    </w:p>
    <w:p w:rsidR="00AF25E1" w:rsidRDefault="00AF25E1" w:rsidP="00AF25E1">
      <w:pPr>
        <w:ind w:firstLineChars="200" w:firstLine="420"/>
        <w:jc w:val="left"/>
      </w:pPr>
      <w:r>
        <w:rPr>
          <w:rFonts w:hint="eastAsia"/>
        </w:rPr>
        <w:t>一、部门预算收支总体情况说明</w:t>
      </w:r>
    </w:p>
    <w:p w:rsidR="00AF25E1" w:rsidRDefault="00AF25E1" w:rsidP="00AF25E1">
      <w:pPr>
        <w:ind w:firstLineChars="200" w:firstLine="420"/>
        <w:jc w:val="left"/>
      </w:pPr>
      <w:r>
        <w:rPr>
          <w:rFonts w:hint="eastAsia"/>
        </w:rPr>
        <w:t>二、一般公共预算财政拨款收支情况说明</w:t>
      </w:r>
    </w:p>
    <w:p w:rsidR="00AF25E1" w:rsidRDefault="00AF25E1" w:rsidP="00AF25E1">
      <w:pPr>
        <w:ind w:firstLineChars="200" w:firstLine="420"/>
        <w:jc w:val="left"/>
      </w:pPr>
      <w:r>
        <w:rPr>
          <w:rFonts w:hint="eastAsia"/>
        </w:rPr>
        <w:t>三、政府性基金预算财政拨款支出情况说明</w:t>
      </w:r>
    </w:p>
    <w:p w:rsidR="00AF25E1" w:rsidRDefault="00AF25E1" w:rsidP="00AF25E1">
      <w:pPr>
        <w:ind w:firstLineChars="200" w:firstLine="420"/>
        <w:jc w:val="left"/>
      </w:pPr>
      <w:r>
        <w:rPr>
          <w:rFonts w:hint="eastAsia"/>
        </w:rPr>
        <w:t>四、财政拨款“三公”经费预算情况说明</w:t>
      </w:r>
    </w:p>
    <w:p w:rsidR="00AF25E1" w:rsidRDefault="00AF25E1" w:rsidP="00AF25E1">
      <w:pPr>
        <w:ind w:firstLineChars="200" w:firstLine="420"/>
        <w:jc w:val="left"/>
      </w:pPr>
      <w:r>
        <w:rPr>
          <w:rFonts w:hint="eastAsia"/>
        </w:rPr>
        <w:t>第三部分</w:t>
      </w:r>
      <w:r>
        <w:t xml:space="preserve"> </w:t>
      </w:r>
      <w:r>
        <w:t>其他公开事项说明</w:t>
      </w:r>
    </w:p>
    <w:p w:rsidR="00AF25E1" w:rsidRDefault="00AF25E1" w:rsidP="00AF25E1">
      <w:pPr>
        <w:ind w:firstLineChars="200" w:firstLine="420"/>
        <w:jc w:val="left"/>
      </w:pPr>
      <w:r>
        <w:rPr>
          <w:rFonts w:hint="eastAsia"/>
        </w:rPr>
        <w:t>一、机关运行经费安排情况说明</w:t>
      </w:r>
    </w:p>
    <w:p w:rsidR="00AF25E1" w:rsidRDefault="00AF25E1" w:rsidP="00AF25E1">
      <w:pPr>
        <w:ind w:firstLineChars="200" w:firstLine="420"/>
        <w:jc w:val="left"/>
      </w:pPr>
      <w:r>
        <w:rPr>
          <w:rFonts w:hint="eastAsia"/>
        </w:rPr>
        <w:t>二、政府采购预算情况说明</w:t>
      </w:r>
    </w:p>
    <w:p w:rsidR="00AF25E1" w:rsidRDefault="00AF25E1" w:rsidP="00AF25E1">
      <w:pPr>
        <w:ind w:firstLineChars="200" w:firstLine="420"/>
        <w:jc w:val="left"/>
      </w:pPr>
      <w:r>
        <w:rPr>
          <w:rFonts w:hint="eastAsia"/>
        </w:rPr>
        <w:t>三、国有资产占有使用情况说明</w:t>
      </w:r>
    </w:p>
    <w:p w:rsidR="00AF25E1" w:rsidRDefault="00AF25E1" w:rsidP="00AF25E1">
      <w:pPr>
        <w:ind w:firstLineChars="200" w:firstLine="420"/>
        <w:jc w:val="left"/>
      </w:pPr>
      <w:r>
        <w:rPr>
          <w:rFonts w:hint="eastAsia"/>
        </w:rPr>
        <w:t>四、部门组织征收非税收入计划情况</w:t>
      </w:r>
    </w:p>
    <w:p w:rsidR="00AF25E1" w:rsidRDefault="00AF25E1" w:rsidP="00AF25E1">
      <w:pPr>
        <w:ind w:firstLineChars="200" w:firstLine="420"/>
        <w:jc w:val="left"/>
      </w:pPr>
      <w:r>
        <w:rPr>
          <w:rFonts w:hint="eastAsia"/>
        </w:rPr>
        <w:t>五、项目支出绩效目标情况说明</w:t>
      </w:r>
    </w:p>
    <w:p w:rsidR="00AF25E1" w:rsidRDefault="00AF25E1" w:rsidP="00AF25E1">
      <w:pPr>
        <w:ind w:firstLineChars="200" w:firstLine="420"/>
        <w:jc w:val="left"/>
      </w:pPr>
      <w:r>
        <w:rPr>
          <w:rFonts w:hint="eastAsia"/>
        </w:rPr>
        <w:t>第四部分</w:t>
      </w:r>
      <w:r>
        <w:t xml:space="preserve"> </w:t>
      </w:r>
      <w:r>
        <w:t>名词解释</w:t>
      </w:r>
    </w:p>
    <w:p w:rsidR="00AF25E1" w:rsidRDefault="00AF25E1" w:rsidP="00AF25E1">
      <w:pPr>
        <w:ind w:firstLineChars="200" w:firstLine="420"/>
        <w:jc w:val="left"/>
      </w:pPr>
      <w:r>
        <w:rPr>
          <w:rFonts w:hint="eastAsia"/>
        </w:rPr>
        <w:t>第五部分</w:t>
      </w:r>
      <w:r>
        <w:t xml:space="preserve"> </w:t>
      </w:r>
      <w:r>
        <w:t>预算公开联系方式及信息反馈渠道</w:t>
      </w:r>
    </w:p>
    <w:p w:rsidR="00AF25E1" w:rsidRDefault="00AF25E1" w:rsidP="00AF25E1">
      <w:pPr>
        <w:ind w:firstLineChars="200" w:firstLine="420"/>
        <w:jc w:val="left"/>
      </w:pPr>
      <w:r>
        <w:rPr>
          <w:rFonts w:hint="eastAsia"/>
        </w:rPr>
        <w:t>第六部分</w:t>
      </w:r>
      <w:r>
        <w:t xml:space="preserve"> 2021</w:t>
      </w:r>
      <w:r>
        <w:t>年部门预算公开表</w:t>
      </w:r>
    </w:p>
    <w:p w:rsidR="00AF25E1" w:rsidRDefault="00AF25E1" w:rsidP="00AF25E1">
      <w:pPr>
        <w:ind w:firstLineChars="200" w:firstLine="420"/>
        <w:jc w:val="left"/>
      </w:pPr>
      <w:r>
        <w:rPr>
          <w:rFonts w:hint="eastAsia"/>
        </w:rPr>
        <w:t>一、财政拨款收支预算总表</w:t>
      </w:r>
    </w:p>
    <w:p w:rsidR="00AF25E1" w:rsidRDefault="00AF25E1" w:rsidP="00AF25E1">
      <w:pPr>
        <w:ind w:firstLineChars="200" w:firstLine="420"/>
        <w:jc w:val="left"/>
      </w:pPr>
      <w:r>
        <w:rPr>
          <w:rFonts w:hint="eastAsia"/>
        </w:rPr>
        <w:t>二、一般公共预算财政拨款支出预算表</w:t>
      </w:r>
    </w:p>
    <w:p w:rsidR="00AF25E1" w:rsidRDefault="00AF25E1" w:rsidP="00AF25E1">
      <w:pPr>
        <w:ind w:firstLineChars="200" w:firstLine="420"/>
        <w:jc w:val="left"/>
      </w:pPr>
      <w:r>
        <w:rPr>
          <w:rFonts w:hint="eastAsia"/>
        </w:rPr>
        <w:t>三、一般公共预算财政拨款基本支出预算表</w:t>
      </w:r>
    </w:p>
    <w:p w:rsidR="00AF25E1" w:rsidRDefault="00AF25E1" w:rsidP="00AF25E1">
      <w:pPr>
        <w:ind w:firstLineChars="200" w:firstLine="420"/>
        <w:jc w:val="left"/>
      </w:pPr>
      <w:r>
        <w:rPr>
          <w:rFonts w:hint="eastAsia"/>
        </w:rPr>
        <w:t>四、部门收支预算总表</w:t>
      </w:r>
    </w:p>
    <w:p w:rsidR="00AF25E1" w:rsidRDefault="00AF25E1" w:rsidP="00AF25E1">
      <w:pPr>
        <w:ind w:firstLineChars="200" w:firstLine="420"/>
        <w:jc w:val="left"/>
      </w:pPr>
      <w:r>
        <w:rPr>
          <w:rFonts w:hint="eastAsia"/>
        </w:rPr>
        <w:t>五、部门收入预算总表</w:t>
      </w:r>
    </w:p>
    <w:p w:rsidR="00AF25E1" w:rsidRDefault="00AF25E1" w:rsidP="00AF25E1">
      <w:pPr>
        <w:ind w:firstLineChars="200" w:firstLine="420"/>
        <w:jc w:val="left"/>
      </w:pPr>
      <w:r>
        <w:rPr>
          <w:rFonts w:hint="eastAsia"/>
        </w:rPr>
        <w:t>六、部门支出预算总表</w:t>
      </w:r>
    </w:p>
    <w:p w:rsidR="00AF25E1" w:rsidRDefault="00AF25E1" w:rsidP="00AF25E1">
      <w:pPr>
        <w:ind w:firstLineChars="200" w:firstLine="420"/>
        <w:jc w:val="left"/>
      </w:pPr>
      <w:r>
        <w:rPr>
          <w:rFonts w:hint="eastAsia"/>
        </w:rPr>
        <w:t>七、政府性基金预算财政拨款支出预算表</w:t>
      </w:r>
    </w:p>
    <w:p w:rsidR="00AF25E1" w:rsidRDefault="00AF25E1" w:rsidP="00AF25E1">
      <w:pPr>
        <w:ind w:firstLineChars="200" w:firstLine="420"/>
        <w:jc w:val="left"/>
      </w:pPr>
      <w:r>
        <w:rPr>
          <w:rFonts w:hint="eastAsia"/>
        </w:rPr>
        <w:t>八、财政拨款“三公”经费支出预算表</w:t>
      </w:r>
    </w:p>
    <w:p w:rsidR="00AF25E1" w:rsidRDefault="00AF25E1" w:rsidP="00AF25E1">
      <w:pPr>
        <w:ind w:firstLineChars="200" w:firstLine="420"/>
        <w:jc w:val="left"/>
      </w:pPr>
      <w:r>
        <w:rPr>
          <w:rFonts w:hint="eastAsia"/>
        </w:rPr>
        <w:t>九、政府采购预算明细表</w:t>
      </w:r>
    </w:p>
    <w:p w:rsidR="00AF25E1" w:rsidRDefault="00AF25E1" w:rsidP="00AF25E1">
      <w:pPr>
        <w:ind w:firstLineChars="200" w:firstLine="420"/>
        <w:jc w:val="left"/>
      </w:pPr>
      <w:r>
        <w:rPr>
          <w:rFonts w:hint="eastAsia"/>
        </w:rPr>
        <w:t>十、项目支出绩效目标申报表</w:t>
      </w:r>
    </w:p>
    <w:p w:rsidR="00AF25E1" w:rsidRDefault="00AF25E1" w:rsidP="00AF25E1">
      <w:pPr>
        <w:ind w:firstLineChars="200" w:firstLine="420"/>
        <w:jc w:val="left"/>
      </w:pPr>
      <w:r>
        <w:rPr>
          <w:rFonts w:hint="eastAsia"/>
        </w:rPr>
        <w:t>十一、整体绩效目标申报表</w:t>
      </w:r>
    </w:p>
    <w:p w:rsidR="00AF25E1" w:rsidRDefault="00AF25E1" w:rsidP="00AF25E1">
      <w:pPr>
        <w:ind w:firstLineChars="200" w:firstLine="420"/>
        <w:jc w:val="left"/>
      </w:pPr>
      <w:r>
        <w:rPr>
          <w:rFonts w:hint="eastAsia"/>
        </w:rPr>
        <w:t>第一部分</w:t>
      </w:r>
      <w:r>
        <w:t xml:space="preserve"> </w:t>
      </w:r>
      <w:r>
        <w:t>部门概况</w:t>
      </w:r>
    </w:p>
    <w:p w:rsidR="00AF25E1" w:rsidRDefault="00AF25E1" w:rsidP="00AF25E1">
      <w:pPr>
        <w:ind w:firstLineChars="200" w:firstLine="420"/>
        <w:jc w:val="left"/>
      </w:pPr>
      <w:r>
        <w:rPr>
          <w:rFonts w:hint="eastAsia"/>
        </w:rPr>
        <w:t>一、主要职能</w:t>
      </w:r>
    </w:p>
    <w:p w:rsidR="00AF25E1" w:rsidRDefault="00AF25E1" w:rsidP="00AF25E1">
      <w:pPr>
        <w:ind w:firstLineChars="200" w:firstLine="420"/>
        <w:jc w:val="left"/>
      </w:pPr>
      <w:r>
        <w:rPr>
          <w:rFonts w:hint="eastAsia"/>
        </w:rPr>
        <w:t>（一）部门职能</w:t>
      </w:r>
    </w:p>
    <w:p w:rsidR="00AF25E1" w:rsidRDefault="00AF25E1" w:rsidP="00AF25E1">
      <w:pPr>
        <w:ind w:firstLineChars="200" w:firstLine="420"/>
        <w:jc w:val="left"/>
      </w:pPr>
      <w:r>
        <w:rPr>
          <w:rFonts w:hint="eastAsia"/>
        </w:rPr>
        <w:t>巴彦淖尔市档案馆是负责馆藏档案、资料的规范化整理的市委直属事业单位。</w:t>
      </w:r>
    </w:p>
    <w:p w:rsidR="00AF25E1" w:rsidRDefault="00AF25E1" w:rsidP="00AF25E1">
      <w:pPr>
        <w:ind w:firstLineChars="200" w:firstLine="420"/>
        <w:jc w:val="left"/>
      </w:pPr>
      <w:r>
        <w:rPr>
          <w:rFonts w:hint="eastAsia"/>
        </w:rPr>
        <w:t>（二）部门主要职责</w:t>
      </w:r>
    </w:p>
    <w:p w:rsidR="00AF25E1" w:rsidRDefault="00AF25E1" w:rsidP="00AF25E1">
      <w:pPr>
        <w:ind w:firstLineChars="200" w:firstLine="420"/>
        <w:jc w:val="left"/>
      </w:pPr>
      <w:r>
        <w:t>1</w:t>
      </w:r>
      <w:r>
        <w:t>、依法接收、征集和集中统一保管市直机关、人民团体、企事业单位的重要档案，向社会征集具有重大保存价值的档案资料。</w:t>
      </w:r>
    </w:p>
    <w:p w:rsidR="00AF25E1" w:rsidRDefault="00AF25E1" w:rsidP="00AF25E1">
      <w:pPr>
        <w:ind w:firstLineChars="200" w:firstLine="420"/>
        <w:jc w:val="left"/>
      </w:pPr>
      <w:r>
        <w:t>2</w:t>
      </w:r>
      <w:r>
        <w:t>、负责馆藏档案、资料的规范化整理、科学化管理和安全保管。保护和抢救国家珍贵档案，并对破损档案进行修复和复制；做好档案库房</w:t>
      </w:r>
      <w:r>
        <w:t>“</w:t>
      </w:r>
      <w:r>
        <w:t>十防</w:t>
      </w:r>
      <w:r>
        <w:t>”</w:t>
      </w:r>
      <w:r>
        <w:t>工作，确保档案实体安全；运用科学技术进行档案保护，开展档案信息化，逐步实现档案管理科学化、标准化和现代化。</w:t>
      </w:r>
    </w:p>
    <w:p w:rsidR="00AF25E1" w:rsidRDefault="00AF25E1" w:rsidP="00AF25E1">
      <w:pPr>
        <w:ind w:firstLineChars="200" w:firstLine="420"/>
        <w:jc w:val="left"/>
      </w:pPr>
      <w:r>
        <w:t>3</w:t>
      </w:r>
      <w:r>
        <w:t>、组织开发馆藏档案信息资源，编写反映历史的编研材料，为科学研究、经济建设、文化繁荣和社会发展服务；依法向社会开放档案，对社会群众进行爱国主义教育、革命传统教育和市情教育。</w:t>
      </w:r>
    </w:p>
    <w:p w:rsidR="00AF25E1" w:rsidRDefault="00AF25E1" w:rsidP="00AF25E1">
      <w:pPr>
        <w:ind w:firstLineChars="200" w:firstLine="420"/>
        <w:jc w:val="left"/>
      </w:pPr>
      <w:r>
        <w:rPr>
          <w:rFonts w:hint="eastAsia"/>
        </w:rPr>
        <w:t>二、机构设置及预算单位构成情况</w:t>
      </w:r>
    </w:p>
    <w:p w:rsidR="00AF25E1" w:rsidRDefault="00AF25E1" w:rsidP="00AF25E1">
      <w:pPr>
        <w:ind w:firstLineChars="200" w:firstLine="420"/>
        <w:jc w:val="left"/>
      </w:pPr>
      <w:r>
        <w:rPr>
          <w:rFonts w:hint="eastAsia"/>
        </w:rPr>
        <w:t>从预算单位构成看，巴彦淖尔市档案馆部门预算包括：本级预算。</w:t>
      </w:r>
    </w:p>
    <w:p w:rsidR="00AF25E1" w:rsidRDefault="00AF25E1" w:rsidP="00AF25E1">
      <w:pPr>
        <w:ind w:firstLineChars="200" w:firstLine="420"/>
        <w:jc w:val="left"/>
      </w:pPr>
      <w:r>
        <w:rPr>
          <w:rFonts w:hint="eastAsia"/>
        </w:rPr>
        <w:t>（一）巴彦淖尔市档案馆部门机构及人员基本情况</w:t>
      </w:r>
    </w:p>
    <w:p w:rsidR="00AF25E1" w:rsidRDefault="00AF25E1" w:rsidP="00AF25E1">
      <w:pPr>
        <w:ind w:firstLineChars="200" w:firstLine="420"/>
        <w:jc w:val="left"/>
      </w:pPr>
      <w:r>
        <w:rPr>
          <w:rFonts w:hint="eastAsia"/>
        </w:rPr>
        <w:t>巴彦淖尔市档案馆机构及人员基本情况：</w:t>
      </w:r>
    </w:p>
    <w:p w:rsidR="00AF25E1" w:rsidRDefault="00AF25E1" w:rsidP="00AF25E1">
      <w:pPr>
        <w:ind w:firstLineChars="200" w:firstLine="420"/>
        <w:jc w:val="left"/>
      </w:pPr>
      <w:r>
        <w:rPr>
          <w:rFonts w:hint="eastAsia"/>
        </w:rPr>
        <w:t>巴彦淖尔市档案馆为市委直属事业单位，正处级建制，参照公务员管理。现内设办公室、信息技术科、征集编研科、档案保管利用科</w:t>
      </w:r>
      <w:r>
        <w:t>5</w:t>
      </w:r>
      <w:r>
        <w:t>个科室。定编</w:t>
      </w:r>
      <w:r>
        <w:t>27</w:t>
      </w:r>
      <w:r>
        <w:t>人</w:t>
      </w:r>
      <w:r>
        <w:t>,</w:t>
      </w:r>
      <w:r>
        <w:t>现</w:t>
      </w:r>
      <w:r>
        <w:t xml:space="preserve"> </w:t>
      </w:r>
      <w:r>
        <w:t>实有人数</w:t>
      </w:r>
      <w:r>
        <w:t>21</w:t>
      </w:r>
      <w:r>
        <w:t>人</w:t>
      </w:r>
      <w:r>
        <w:t>,</w:t>
      </w:r>
      <w:r>
        <w:t>离退休</w:t>
      </w:r>
      <w:r>
        <w:t>27</w:t>
      </w:r>
      <w:r>
        <w:t>人。</w:t>
      </w:r>
    </w:p>
    <w:p w:rsidR="00AF25E1" w:rsidRDefault="00AF25E1" w:rsidP="00AF25E1">
      <w:pPr>
        <w:ind w:firstLineChars="200" w:firstLine="420"/>
        <w:jc w:val="left"/>
      </w:pPr>
      <w:r>
        <w:rPr>
          <w:rFonts w:hint="eastAsia"/>
        </w:rPr>
        <w:t>第二部分</w:t>
      </w:r>
      <w:r>
        <w:t xml:space="preserve"> 2021</w:t>
      </w:r>
      <w:r>
        <w:t>年部门预算安排情况说明</w:t>
      </w:r>
    </w:p>
    <w:p w:rsidR="00AF25E1" w:rsidRDefault="00AF25E1" w:rsidP="00AF25E1">
      <w:pPr>
        <w:ind w:firstLineChars="200" w:firstLine="420"/>
        <w:jc w:val="left"/>
      </w:pPr>
      <w:r>
        <w:rPr>
          <w:rFonts w:hint="eastAsia"/>
        </w:rPr>
        <w:t>一、部门预算收支总体情况说明</w:t>
      </w:r>
    </w:p>
    <w:p w:rsidR="00AF25E1" w:rsidRDefault="00AF25E1" w:rsidP="00AF25E1">
      <w:pPr>
        <w:ind w:firstLineChars="200" w:firstLine="420"/>
        <w:jc w:val="left"/>
      </w:pPr>
      <w:r>
        <w:rPr>
          <w:rFonts w:hint="eastAsia"/>
        </w:rPr>
        <w:t>收入预算</w:t>
      </w:r>
      <w:r>
        <w:t>384.67</w:t>
      </w:r>
      <w:r>
        <w:t>万元，比上年预算增加</w:t>
      </w:r>
      <w:r>
        <w:t>361.08</w:t>
      </w:r>
      <w:r>
        <w:t>万元，增长</w:t>
      </w:r>
      <w:r>
        <w:t>6.5 %</w:t>
      </w:r>
      <w:r>
        <w:t>，增加主要是由于增加信息化设备老化急需升级，疫情档案以及照片档案急需整理。</w:t>
      </w:r>
    </w:p>
    <w:p w:rsidR="00AF25E1" w:rsidRDefault="00AF25E1" w:rsidP="00AF25E1">
      <w:pPr>
        <w:ind w:firstLineChars="200" w:firstLine="420"/>
        <w:jc w:val="left"/>
      </w:pPr>
      <w:r>
        <w:rPr>
          <w:rFonts w:hint="eastAsia"/>
        </w:rPr>
        <w:t>支出预算</w:t>
      </w:r>
      <w:r>
        <w:t xml:space="preserve"> 384.67 </w:t>
      </w:r>
      <w:r>
        <w:t>万元，比上年预算增加</w:t>
      </w:r>
      <w:r>
        <w:t>361.08</w:t>
      </w:r>
      <w:r>
        <w:t>万元，增长</w:t>
      </w:r>
      <w:r>
        <w:t>6.5 %</w:t>
      </w:r>
      <w:r>
        <w:t>，增加主要是由于增加信息化设备老化急需升级，疫情档案以及照片档案急需整理。</w:t>
      </w:r>
    </w:p>
    <w:p w:rsidR="00AF25E1" w:rsidRDefault="00AF25E1" w:rsidP="00AF25E1">
      <w:pPr>
        <w:ind w:firstLineChars="200" w:firstLine="420"/>
        <w:jc w:val="left"/>
      </w:pPr>
      <w:r>
        <w:rPr>
          <w:rFonts w:hint="eastAsia"/>
        </w:rPr>
        <w:t>（一）部门预算收入情况说明</w:t>
      </w:r>
    </w:p>
    <w:p w:rsidR="00AF25E1" w:rsidRDefault="00AF25E1" w:rsidP="00AF25E1">
      <w:pPr>
        <w:ind w:firstLineChars="200" w:firstLine="420"/>
        <w:jc w:val="left"/>
      </w:pPr>
      <w:r>
        <w:rPr>
          <w:rFonts w:hint="eastAsia"/>
        </w:rPr>
        <w:t>部门预算收入</w:t>
      </w:r>
      <w:r>
        <w:t xml:space="preserve"> 384.67 </w:t>
      </w:r>
      <w:r>
        <w:t>万元，其中：一般公共预算拨款收入</w:t>
      </w:r>
      <w:r>
        <w:t xml:space="preserve">384.67 </w:t>
      </w:r>
      <w:r>
        <w:t>万元，占比</w:t>
      </w:r>
      <w:r>
        <w:t>100 %</w:t>
      </w:r>
      <w:r>
        <w:t>；政府性基金预算拨款收入</w:t>
      </w:r>
      <w:r>
        <w:t>0</w:t>
      </w:r>
      <w:r>
        <w:t>万元，占比</w:t>
      </w:r>
      <w:r>
        <w:t>0 %</w:t>
      </w:r>
      <w:r>
        <w:t>；事业收入</w:t>
      </w:r>
      <w:r>
        <w:t>0</w:t>
      </w:r>
      <w:r>
        <w:t>万元，占比</w:t>
      </w:r>
      <w:r>
        <w:t>0%</w:t>
      </w:r>
      <w:r>
        <w:t>；事业单位经营收入</w:t>
      </w:r>
      <w:r>
        <w:t xml:space="preserve"> 0 </w:t>
      </w:r>
      <w:r>
        <w:t>万元，占比</w:t>
      </w:r>
      <w:r>
        <w:t>0 %</w:t>
      </w:r>
      <w:r>
        <w:t>；，其他收入</w:t>
      </w:r>
      <w:r>
        <w:t xml:space="preserve">0 </w:t>
      </w:r>
      <w:r>
        <w:t>万元，占比</w:t>
      </w:r>
      <w:r>
        <w:t xml:space="preserve"> 0 %</w:t>
      </w:r>
      <w:r>
        <w:t>；上年结转</w:t>
      </w:r>
      <w:r>
        <w:t xml:space="preserve"> 0 </w:t>
      </w:r>
      <w:r>
        <w:t>万元，占比</w:t>
      </w:r>
      <w:r>
        <w:t xml:space="preserve"> 0 %</w:t>
      </w:r>
      <w:r>
        <w:t>，用事业基金弥补的收支差额</w:t>
      </w:r>
      <w:r>
        <w:t xml:space="preserve"> 0 </w:t>
      </w:r>
      <w:r>
        <w:t>万元，占比</w:t>
      </w:r>
      <w:r>
        <w:t xml:space="preserve"> 0 %</w:t>
      </w:r>
      <w:r>
        <w:t>。</w:t>
      </w:r>
    </w:p>
    <w:p w:rsidR="00AF25E1" w:rsidRDefault="00AF25E1" w:rsidP="00AF25E1">
      <w:pPr>
        <w:ind w:firstLineChars="200" w:firstLine="420"/>
        <w:jc w:val="left"/>
      </w:pPr>
      <w:r>
        <w:rPr>
          <w:rFonts w:hint="eastAsia"/>
        </w:rPr>
        <w:t>（二）部门预算支出情况说明</w:t>
      </w:r>
    </w:p>
    <w:p w:rsidR="00AF25E1" w:rsidRDefault="00AF25E1" w:rsidP="00AF25E1">
      <w:pPr>
        <w:ind w:firstLineChars="200" w:firstLine="420"/>
        <w:jc w:val="left"/>
      </w:pPr>
      <w:r>
        <w:rPr>
          <w:rFonts w:hint="eastAsia"/>
        </w:rPr>
        <w:t>部门预算支出</w:t>
      </w:r>
      <w:r>
        <w:t xml:space="preserve"> 384.67</w:t>
      </w:r>
      <w:r>
        <w:t>万元，其中：基本支出</w:t>
      </w:r>
      <w:r>
        <w:t>274.67</w:t>
      </w:r>
      <w:r>
        <w:t>万元，占比</w:t>
      </w:r>
      <w:r>
        <w:t xml:space="preserve"> 71.4%</w:t>
      </w:r>
      <w:r>
        <w:t>；项目支出</w:t>
      </w:r>
      <w:r>
        <w:t>110</w:t>
      </w:r>
      <w:r>
        <w:t>万元，占比</w:t>
      </w:r>
      <w:r>
        <w:t>28.6%</w:t>
      </w:r>
      <w:r>
        <w:t>；事业单位经营支出</w:t>
      </w:r>
      <w:r>
        <w:t xml:space="preserve"> 0</w:t>
      </w:r>
      <w:r>
        <w:t>万元，占比</w:t>
      </w:r>
      <w:r>
        <w:t xml:space="preserve"> 0 %</w:t>
      </w:r>
      <w:r>
        <w:t>。</w:t>
      </w:r>
    </w:p>
    <w:p w:rsidR="00AF25E1" w:rsidRDefault="00AF25E1" w:rsidP="00AF25E1">
      <w:pPr>
        <w:ind w:firstLineChars="200" w:firstLine="420"/>
        <w:jc w:val="left"/>
      </w:pPr>
      <w:r>
        <w:rPr>
          <w:rFonts w:hint="eastAsia"/>
        </w:rPr>
        <w:t>主要用于“机构运转、档案保护、档案数字化建设等”方面支出。</w:t>
      </w:r>
    </w:p>
    <w:p w:rsidR="00AF25E1" w:rsidRDefault="00AF25E1" w:rsidP="00AF25E1">
      <w:pPr>
        <w:ind w:firstLineChars="200" w:firstLine="420"/>
        <w:jc w:val="left"/>
      </w:pPr>
      <w:r>
        <w:rPr>
          <w:rFonts w:hint="eastAsia"/>
        </w:rPr>
        <w:t>二、一般公共预算财政拨款收支情况说明</w:t>
      </w:r>
    </w:p>
    <w:p w:rsidR="00AF25E1" w:rsidRDefault="00AF25E1" w:rsidP="00AF25E1">
      <w:pPr>
        <w:ind w:firstLineChars="200" w:firstLine="420"/>
        <w:jc w:val="left"/>
      </w:pPr>
      <w:r>
        <w:rPr>
          <w:rFonts w:hint="eastAsia"/>
        </w:rPr>
        <w:t>（一）财政拨款规模情况</w:t>
      </w:r>
    </w:p>
    <w:p w:rsidR="00AF25E1" w:rsidRDefault="00AF25E1" w:rsidP="00AF25E1">
      <w:pPr>
        <w:ind w:firstLineChars="200" w:firstLine="420"/>
        <w:jc w:val="left"/>
      </w:pPr>
      <w:r>
        <w:rPr>
          <w:rFonts w:hint="eastAsia"/>
        </w:rPr>
        <w:t>财政拨款收支预算</w:t>
      </w:r>
      <w:r>
        <w:t xml:space="preserve"> 384.67</w:t>
      </w:r>
      <w:r>
        <w:t>万元，包括：一般公共预算财政拨款</w:t>
      </w:r>
      <w:r>
        <w:t xml:space="preserve"> </w:t>
      </w:r>
      <w:r>
        <w:t>万元，政府性基金预算财政拨款</w:t>
      </w:r>
      <w:r>
        <w:t xml:space="preserve">0 </w:t>
      </w:r>
      <w:r>
        <w:t>万元，上年结转</w:t>
      </w:r>
      <w:r>
        <w:t xml:space="preserve"> 0</w:t>
      </w:r>
      <w:r>
        <w:t>万元。</w:t>
      </w:r>
    </w:p>
    <w:p w:rsidR="00AF25E1" w:rsidRDefault="00AF25E1" w:rsidP="00AF25E1">
      <w:pPr>
        <w:ind w:firstLineChars="200" w:firstLine="420"/>
        <w:jc w:val="left"/>
      </w:pPr>
      <w:r>
        <w:rPr>
          <w:rFonts w:hint="eastAsia"/>
        </w:rPr>
        <w:t>（二）一般公共预算财政拨款具体使用安排情况</w:t>
      </w:r>
    </w:p>
    <w:p w:rsidR="00AF25E1" w:rsidRDefault="00AF25E1" w:rsidP="00AF25E1">
      <w:pPr>
        <w:ind w:firstLineChars="200" w:firstLine="420"/>
        <w:jc w:val="left"/>
      </w:pPr>
      <w:r>
        <w:t>1.</w:t>
      </w:r>
      <w:r>
        <w:t>一般公共服务类</w:t>
      </w:r>
      <w:r>
        <w:t xml:space="preserve"> 307.71 </w:t>
      </w:r>
      <w:r>
        <w:t>万元，比上年预算数增加</w:t>
      </w:r>
      <w:r>
        <w:t>12.79</w:t>
      </w:r>
      <w:r>
        <w:t>万元。主要用于</w:t>
      </w:r>
      <w:r>
        <w:t xml:space="preserve"> </w:t>
      </w:r>
      <w:r>
        <w:t>主要用于工资福利支出、商品和服务支出等。</w:t>
      </w:r>
    </w:p>
    <w:p w:rsidR="00AF25E1" w:rsidRDefault="00AF25E1" w:rsidP="00AF25E1">
      <w:pPr>
        <w:ind w:firstLineChars="200" w:firstLine="420"/>
        <w:jc w:val="left"/>
      </w:pPr>
      <w:r>
        <w:t>2</w:t>
      </w:r>
      <w:r>
        <w:t>、社会保障和就业类</w:t>
      </w:r>
      <w:r>
        <w:t>56.57</w:t>
      </w:r>
      <w:r>
        <w:t>万元，比上年预算数增加</w:t>
      </w:r>
      <w:r>
        <w:t>9.62</w:t>
      </w:r>
      <w:r>
        <w:t>万元。主要用于离休费退休费以及丧葬费抚恤金等。</w:t>
      </w:r>
    </w:p>
    <w:p w:rsidR="00AF25E1" w:rsidRDefault="00AF25E1" w:rsidP="00AF25E1">
      <w:pPr>
        <w:ind w:firstLineChars="200" w:firstLine="420"/>
        <w:jc w:val="left"/>
      </w:pPr>
      <w:r>
        <w:t>3</w:t>
      </w:r>
      <w:r>
        <w:t>、医疗卫生与计划生育支出</w:t>
      </w:r>
      <w:r>
        <w:t>20.39</w:t>
      </w:r>
      <w:r>
        <w:t>万元，比上年增加</w:t>
      </w:r>
      <w:r>
        <w:t>1.17</w:t>
      </w:r>
      <w:r>
        <w:t>万元。主要用于养老保险、医疗保险、工伤保险等。</w:t>
      </w:r>
    </w:p>
    <w:p w:rsidR="00AF25E1" w:rsidRDefault="00AF25E1" w:rsidP="00AF25E1">
      <w:pPr>
        <w:ind w:firstLineChars="200" w:firstLine="420"/>
        <w:jc w:val="left"/>
      </w:pPr>
      <w:r>
        <w:rPr>
          <w:rFonts w:hint="eastAsia"/>
        </w:rPr>
        <w:t>三、政府性基金预算财政拨款支出情况说明</w:t>
      </w:r>
    </w:p>
    <w:p w:rsidR="00AF25E1" w:rsidRDefault="00AF25E1" w:rsidP="00AF25E1">
      <w:pPr>
        <w:ind w:firstLineChars="200" w:firstLine="420"/>
        <w:jc w:val="left"/>
      </w:pPr>
      <w:r>
        <w:rPr>
          <w:rFonts w:hint="eastAsia"/>
        </w:rPr>
        <w:t>我部门（单位）无政府性基金财政拨款预算</w:t>
      </w:r>
      <w:r>
        <w:t>.</w:t>
      </w:r>
    </w:p>
    <w:p w:rsidR="00AF25E1" w:rsidRDefault="00AF25E1" w:rsidP="00AF25E1">
      <w:pPr>
        <w:ind w:firstLineChars="200" w:firstLine="420"/>
        <w:jc w:val="left"/>
      </w:pPr>
      <w:r>
        <w:rPr>
          <w:rFonts w:hint="eastAsia"/>
        </w:rPr>
        <w:t>四、财政拨款“三公”经费预算情况说明</w:t>
      </w:r>
    </w:p>
    <w:p w:rsidR="00AF25E1" w:rsidRDefault="00AF25E1" w:rsidP="00AF25E1">
      <w:pPr>
        <w:ind w:firstLineChars="200" w:firstLine="420"/>
        <w:jc w:val="left"/>
      </w:pPr>
      <w:r>
        <w:rPr>
          <w:rFonts w:hint="eastAsia"/>
        </w:rPr>
        <w:t>财政拨款“三公”经费支出预算</w:t>
      </w:r>
      <w:r>
        <w:t>2.8</w:t>
      </w:r>
      <w:r>
        <w:t>万元，比上年预算减少</w:t>
      </w:r>
      <w:r>
        <w:t xml:space="preserve"> 0.2</w:t>
      </w:r>
      <w:r>
        <w:t>万元，下降</w:t>
      </w:r>
      <w:r>
        <w:t>6.67%</w:t>
      </w:r>
      <w:r>
        <w:t>；本年预算比上年执行数减少</w:t>
      </w:r>
      <w:r>
        <w:t xml:space="preserve">0.2 </w:t>
      </w:r>
      <w:r>
        <w:t>万元，下降</w:t>
      </w:r>
      <w:r>
        <w:t>6.67 %</w:t>
      </w:r>
      <w:r>
        <w:t>。其中：</w:t>
      </w:r>
    </w:p>
    <w:p w:rsidR="00AF25E1" w:rsidRDefault="00AF25E1" w:rsidP="00AF25E1">
      <w:pPr>
        <w:ind w:firstLineChars="200" w:firstLine="420"/>
        <w:jc w:val="left"/>
      </w:pPr>
      <w:r>
        <w:t>1</w:t>
      </w:r>
      <w:r>
        <w:t>、因公出国（境）费用</w:t>
      </w:r>
      <w:r>
        <w:t>0</w:t>
      </w:r>
      <w:r>
        <w:t>万元，比上年预算数增加</w:t>
      </w:r>
      <w:r>
        <w:t>0</w:t>
      </w:r>
      <w:r>
        <w:t>万元，增长</w:t>
      </w:r>
      <w:r>
        <w:t>0%</w:t>
      </w:r>
      <w:r>
        <w:t>，本年预算比上年执行数增加</w:t>
      </w:r>
      <w:r>
        <w:t>0</w:t>
      </w:r>
      <w:r>
        <w:t>万元，增长</w:t>
      </w:r>
      <w:r>
        <w:t>0 %</w:t>
      </w:r>
      <w:r>
        <w:t>。主要是由于一直无此项预算计划。</w:t>
      </w:r>
    </w:p>
    <w:p w:rsidR="00AF25E1" w:rsidRDefault="00AF25E1" w:rsidP="00AF25E1">
      <w:pPr>
        <w:ind w:firstLineChars="200" w:firstLine="420"/>
        <w:jc w:val="left"/>
      </w:pPr>
      <w:r>
        <w:t>2</w:t>
      </w:r>
      <w:r>
        <w:t>、公务接待费</w:t>
      </w:r>
      <w:r>
        <w:t>0.8</w:t>
      </w:r>
      <w:r>
        <w:t>万元，比上年预算数减少</w:t>
      </w:r>
      <w:r>
        <w:t xml:space="preserve">0.2 </w:t>
      </w:r>
      <w:r>
        <w:t>万元，下降</w:t>
      </w:r>
      <w:r>
        <w:t>20%</w:t>
      </w:r>
      <w:r>
        <w:t>，本年预算比上年执行数减少</w:t>
      </w:r>
      <w:r>
        <w:t xml:space="preserve">0.2 </w:t>
      </w:r>
      <w:r>
        <w:t>万元，下降</w:t>
      </w:r>
      <w:r>
        <w:t>20 %</w:t>
      </w:r>
      <w:r>
        <w:t>。减少。主要是由于疫情原因，接待人次降低。</w:t>
      </w:r>
    </w:p>
    <w:p w:rsidR="00AF25E1" w:rsidRDefault="00AF25E1" w:rsidP="00AF25E1">
      <w:pPr>
        <w:ind w:firstLineChars="200" w:firstLine="420"/>
        <w:jc w:val="left"/>
      </w:pPr>
      <w:r>
        <w:t>3</w:t>
      </w:r>
      <w:r>
        <w:t>、公务用车购置及运行维护费</w:t>
      </w:r>
      <w:r>
        <w:t xml:space="preserve"> 2</w:t>
      </w:r>
      <w:r>
        <w:t>万元，比上年预算增加</w:t>
      </w:r>
      <w:r>
        <w:t>0</w:t>
      </w:r>
      <w:r>
        <w:t>万元，增长</w:t>
      </w:r>
      <w:r>
        <w:t>0%</w:t>
      </w:r>
      <w:r>
        <w:t>，本年预算比上年执行数增加</w:t>
      </w:r>
      <w:r>
        <w:t>0</w:t>
      </w:r>
      <w:r>
        <w:t>万元，增长</w:t>
      </w:r>
      <w:r>
        <w:t>0 %</w:t>
      </w:r>
      <w:r>
        <w:t>。其中，公务用车购置</w:t>
      </w:r>
      <w:r>
        <w:t>0</w:t>
      </w:r>
      <w:r>
        <w:t>万元，比上年预算增加</w:t>
      </w:r>
      <w:r>
        <w:t>0</w:t>
      </w:r>
      <w:r>
        <w:t>万元，增长</w:t>
      </w:r>
      <w:r>
        <w:t>0 %</w:t>
      </w:r>
      <w:r>
        <w:t>，本年预算比上年执行数增加</w:t>
      </w:r>
      <w:r>
        <w:t xml:space="preserve">0 </w:t>
      </w:r>
      <w:r>
        <w:t>万元，增长</w:t>
      </w:r>
      <w:r>
        <w:t>0 %</w:t>
      </w:r>
      <w:r>
        <w:t>；公务用车运行维护费</w:t>
      </w:r>
      <w:r>
        <w:t xml:space="preserve"> 2</w:t>
      </w:r>
      <w:r>
        <w:t>万元，本年预算比上年预算增加</w:t>
      </w:r>
      <w:r>
        <w:t xml:space="preserve">0 </w:t>
      </w:r>
      <w:r>
        <w:t>万元，增长</w:t>
      </w:r>
      <w:r>
        <w:t>0%</w:t>
      </w:r>
      <w:r>
        <w:t>，比上年执行数增加</w:t>
      </w:r>
      <w:r>
        <w:t xml:space="preserve">0 </w:t>
      </w:r>
      <w:r>
        <w:t>万元，增长</w:t>
      </w:r>
      <w:r>
        <w:t>0 %</w:t>
      </w:r>
      <w:r>
        <w:t>。主要是由于维护公务用车正常运转，非必要不用车，厉行节俭节约。</w:t>
      </w:r>
    </w:p>
    <w:p w:rsidR="00AF25E1" w:rsidRDefault="00AF25E1" w:rsidP="00AF25E1">
      <w:pPr>
        <w:ind w:firstLineChars="200" w:firstLine="420"/>
        <w:jc w:val="left"/>
      </w:pPr>
      <w:r>
        <w:rPr>
          <w:rFonts w:hint="eastAsia"/>
        </w:rPr>
        <w:t>第三部分</w:t>
      </w:r>
      <w:r>
        <w:t xml:space="preserve"> </w:t>
      </w:r>
      <w:r>
        <w:t>其他公开事项说明</w:t>
      </w:r>
    </w:p>
    <w:p w:rsidR="00AF25E1" w:rsidRDefault="00AF25E1" w:rsidP="00AF25E1">
      <w:pPr>
        <w:ind w:firstLineChars="200" w:firstLine="420"/>
        <w:jc w:val="left"/>
      </w:pPr>
      <w:r>
        <w:rPr>
          <w:rFonts w:hint="eastAsia"/>
        </w:rPr>
        <w:t>一、机关运行经费安排情况说明</w:t>
      </w:r>
    </w:p>
    <w:p w:rsidR="00AF25E1" w:rsidRDefault="00AF25E1" w:rsidP="00AF25E1">
      <w:pPr>
        <w:ind w:firstLineChars="200" w:firstLine="420"/>
        <w:jc w:val="left"/>
      </w:pPr>
      <w:r>
        <w:rPr>
          <w:rFonts w:hint="eastAsia"/>
        </w:rPr>
        <w:t>机关运行经费，是指各部门的公用经费，包括办公及印刷费、邮电费、差旅费、会议费、福利费、日常维修费、专业材料及一般设备购置费、办公用房水电费、办公用房取暖费、办公用房物业管理费、公务用车运行维护费以及其他费用。</w:t>
      </w:r>
    </w:p>
    <w:p w:rsidR="00AF25E1" w:rsidRDefault="00AF25E1" w:rsidP="00AF25E1">
      <w:pPr>
        <w:ind w:firstLineChars="200" w:firstLine="420"/>
        <w:jc w:val="left"/>
      </w:pPr>
      <w:r>
        <w:t>2021</w:t>
      </w:r>
      <w:r>
        <w:t>年，我部门机关运行经费财政拨款预算</w:t>
      </w:r>
      <w:r>
        <w:t>38.22</w:t>
      </w:r>
      <w:r>
        <w:t>万元，比上年减少</w:t>
      </w:r>
      <w:r>
        <w:t>4.74</w:t>
      </w:r>
      <w:r>
        <w:t>万元，下降</w:t>
      </w:r>
      <w:r>
        <w:t>11 %</w:t>
      </w:r>
      <w:r>
        <w:t>。主要原因是公务交通补贴下降，财政拨付工会经费下降。机关运行经费具体明细如下：办公费</w:t>
      </w:r>
      <w:r>
        <w:t>1</w:t>
      </w:r>
      <w:r>
        <w:t>万元、邮电费</w:t>
      </w:r>
      <w:r>
        <w:t>2</w:t>
      </w:r>
      <w:r>
        <w:t>万元、公务接待费</w:t>
      </w:r>
      <w:r>
        <w:t>0.8</w:t>
      </w:r>
      <w:r>
        <w:t>万元、工会经费</w:t>
      </w:r>
      <w:r>
        <w:t>2.52</w:t>
      </w:r>
      <w:r>
        <w:t>万元、办公用房水电费</w:t>
      </w:r>
      <w:r>
        <w:t>0.8</w:t>
      </w:r>
      <w:r>
        <w:t>万元、取暖费</w:t>
      </w:r>
      <w:r>
        <w:t>9.72</w:t>
      </w:r>
      <w:r>
        <w:t>万元、物业管理费</w:t>
      </w:r>
      <w:r>
        <w:t>3.2</w:t>
      </w:r>
      <w:r>
        <w:t>万元、印刷费</w:t>
      </w:r>
      <w:r>
        <w:t>0.2</w:t>
      </w:r>
      <w:r>
        <w:t>万元，其他交通费用</w:t>
      </w:r>
      <w:r>
        <w:t>16.38</w:t>
      </w:r>
      <w:r>
        <w:t>万元，以及其他商品和服务支出</w:t>
      </w:r>
      <w:r>
        <w:t>0.6</w:t>
      </w:r>
      <w:r>
        <w:t>万元。</w:t>
      </w:r>
    </w:p>
    <w:p w:rsidR="00AF25E1" w:rsidRDefault="00AF25E1" w:rsidP="00AF25E1">
      <w:pPr>
        <w:ind w:firstLineChars="200" w:firstLine="420"/>
        <w:jc w:val="left"/>
      </w:pPr>
      <w:r>
        <w:rPr>
          <w:rFonts w:hint="eastAsia"/>
        </w:rPr>
        <w:t>二、政府采购预算情况说明</w:t>
      </w:r>
    </w:p>
    <w:p w:rsidR="00AF25E1" w:rsidRDefault="00AF25E1" w:rsidP="00AF25E1">
      <w:pPr>
        <w:ind w:firstLineChars="200" w:firstLine="420"/>
        <w:jc w:val="left"/>
      </w:pPr>
      <w:r>
        <w:rPr>
          <w:rFonts w:hint="eastAsia"/>
        </w:rPr>
        <w:t>政府采购预算总额</w:t>
      </w:r>
      <w:r>
        <w:t xml:space="preserve">55.2 </w:t>
      </w:r>
      <w:r>
        <w:t>万元，其中：政府采购货物预算</w:t>
      </w:r>
      <w:r>
        <w:t xml:space="preserve"> 1 </w:t>
      </w:r>
      <w:r>
        <w:t>万元，政府采购工程预算</w:t>
      </w:r>
      <w:r>
        <w:t xml:space="preserve"> 0</w:t>
      </w:r>
      <w:r>
        <w:t>万元，政府采购服务预算</w:t>
      </w:r>
      <w:r>
        <w:t>54.2</w:t>
      </w:r>
      <w:r>
        <w:t>万元。主要用于本级及各直属单位会议和培训的相关费用支出，办公设备、信息技术咨询服务、车辆运行维护和保养维修、印刷服务、物业管理等的服务采购以及档案数字信息化扫描服务。</w:t>
      </w:r>
    </w:p>
    <w:p w:rsidR="00AF25E1" w:rsidRDefault="00AF25E1" w:rsidP="00AF25E1">
      <w:pPr>
        <w:ind w:firstLineChars="200" w:firstLine="420"/>
        <w:jc w:val="left"/>
      </w:pPr>
      <w:r>
        <w:rPr>
          <w:rFonts w:hint="eastAsia"/>
        </w:rPr>
        <w:t>三、国有资产占有使用情况说明</w:t>
      </w:r>
    </w:p>
    <w:p w:rsidR="00AF25E1" w:rsidRDefault="00AF25E1" w:rsidP="00AF25E1">
      <w:pPr>
        <w:ind w:firstLineChars="200" w:firstLine="420"/>
        <w:jc w:val="left"/>
      </w:pPr>
      <w:r>
        <w:rPr>
          <w:rFonts w:hint="eastAsia"/>
        </w:rPr>
        <w:t>截至</w:t>
      </w:r>
      <w:r>
        <w:t>2020</w:t>
      </w:r>
      <w:r>
        <w:t>年末，市档案馆现办公楼建筑使用面积</w:t>
      </w:r>
      <w:r>
        <w:t xml:space="preserve">2,203.63 </w:t>
      </w:r>
      <w:r>
        <w:t>平米</w:t>
      </w:r>
      <w:r>
        <w:t>,</w:t>
      </w:r>
      <w:r>
        <w:t>共有车辆</w:t>
      </w:r>
      <w:r>
        <w:t xml:space="preserve">1 </w:t>
      </w:r>
      <w:r>
        <w:t>辆，</w:t>
      </w:r>
      <w:r>
        <w:t xml:space="preserve"> </w:t>
      </w:r>
      <w:r>
        <w:t>其中：机要应急车辆</w:t>
      </w:r>
      <w:r>
        <w:t>1</w:t>
      </w:r>
      <w:r>
        <w:t>辆等。单位价值</w:t>
      </w:r>
      <w:r>
        <w:t>200</w:t>
      </w:r>
      <w:r>
        <w:t>万元以上大型设备</w:t>
      </w:r>
      <w:r>
        <w:t>0</w:t>
      </w:r>
      <w:r>
        <w:t>台（套）等。</w:t>
      </w:r>
    </w:p>
    <w:p w:rsidR="00AF25E1" w:rsidRDefault="00AF25E1" w:rsidP="00AF25E1">
      <w:pPr>
        <w:ind w:firstLineChars="200" w:firstLine="420"/>
        <w:jc w:val="left"/>
      </w:pPr>
      <w:r>
        <w:rPr>
          <w:rFonts w:hint="eastAsia"/>
        </w:rPr>
        <w:t>四、部门组织征收非税收入计划情况</w:t>
      </w:r>
    </w:p>
    <w:p w:rsidR="00AF25E1" w:rsidRDefault="00AF25E1" w:rsidP="00AF25E1">
      <w:pPr>
        <w:ind w:firstLineChars="200" w:firstLine="420"/>
        <w:jc w:val="left"/>
      </w:pPr>
      <w:r>
        <w:rPr>
          <w:rFonts w:hint="eastAsia"/>
        </w:rPr>
        <w:t>我部门无非税征收行政权力</w:t>
      </w:r>
    </w:p>
    <w:p w:rsidR="00AF25E1" w:rsidRDefault="00AF25E1" w:rsidP="00AF25E1">
      <w:pPr>
        <w:ind w:firstLineChars="200" w:firstLine="420"/>
        <w:jc w:val="left"/>
      </w:pPr>
      <w:r>
        <w:rPr>
          <w:rFonts w:hint="eastAsia"/>
        </w:rPr>
        <w:t>五、</w:t>
      </w:r>
      <w:r>
        <w:t>2021</w:t>
      </w:r>
      <w:r>
        <w:t>年度项目支出绩效目标情况说明</w:t>
      </w:r>
    </w:p>
    <w:p w:rsidR="00AF25E1" w:rsidRDefault="00AF25E1" w:rsidP="00AF25E1">
      <w:pPr>
        <w:ind w:firstLineChars="200" w:firstLine="420"/>
        <w:jc w:val="left"/>
      </w:pPr>
      <w:r>
        <w:rPr>
          <w:rFonts w:hint="eastAsia"/>
        </w:rPr>
        <w:t>项目支出预算绩效目标填报情况</w:t>
      </w:r>
    </w:p>
    <w:p w:rsidR="00AF25E1" w:rsidRDefault="00AF25E1" w:rsidP="00AF25E1">
      <w:pPr>
        <w:ind w:firstLineChars="200" w:firstLine="420"/>
        <w:jc w:val="left"/>
      </w:pPr>
      <w:r>
        <w:t>2021</w:t>
      </w:r>
      <w:r>
        <w:t>年，填报绩效目标的预算项目</w:t>
      </w:r>
      <w:r>
        <w:t>4</w:t>
      </w:r>
      <w:r>
        <w:t>个，公开绩效目标</w:t>
      </w:r>
      <w:r>
        <w:t>2</w:t>
      </w:r>
      <w:r>
        <w:t>个，公开项目占全部预算项目的</w:t>
      </w:r>
      <w:r>
        <w:t>86.4%</w:t>
      </w:r>
      <w:r>
        <w:t>。公开填报绩效目标的项目支出预算</w:t>
      </w:r>
      <w:r>
        <w:t>95</w:t>
      </w:r>
      <w:r>
        <w:t>万元，占全部项目支出预算的</w:t>
      </w:r>
      <w:r>
        <w:t>86.4%</w:t>
      </w:r>
      <w:r>
        <w:t>。</w:t>
      </w:r>
    </w:p>
    <w:p w:rsidR="00AF25E1" w:rsidRDefault="00AF25E1" w:rsidP="00AF25E1">
      <w:pPr>
        <w:ind w:firstLineChars="200" w:firstLine="420"/>
        <w:jc w:val="left"/>
      </w:pPr>
      <w:r>
        <w:rPr>
          <w:rFonts w:hint="eastAsia"/>
        </w:rPr>
        <w:t>（公开填报绩效目标的项目支出资金量不得低于预算批复资金的</w:t>
      </w:r>
      <w:r>
        <w:t>80%</w:t>
      </w:r>
      <w:r>
        <w:t>。）</w:t>
      </w:r>
    </w:p>
    <w:p w:rsidR="00AF25E1" w:rsidRDefault="00AF25E1" w:rsidP="00AF25E1">
      <w:pPr>
        <w:ind w:firstLineChars="200" w:firstLine="420"/>
        <w:jc w:val="left"/>
      </w:pPr>
      <w:r>
        <w:rPr>
          <w:rFonts w:hint="eastAsia"/>
        </w:rPr>
        <w:t>第四部分</w:t>
      </w:r>
      <w:r>
        <w:t xml:space="preserve"> </w:t>
      </w:r>
      <w:r>
        <w:t>名词解释</w:t>
      </w:r>
    </w:p>
    <w:p w:rsidR="00AF25E1" w:rsidRDefault="00AF25E1" w:rsidP="00AF25E1">
      <w:pPr>
        <w:ind w:firstLineChars="200" w:firstLine="420"/>
        <w:jc w:val="left"/>
      </w:pPr>
      <w:r>
        <w:rPr>
          <w:rFonts w:hint="eastAsia"/>
        </w:rPr>
        <w:t>一、一般公共预算财政拨款收入：是指市财政当年拨付的资金。</w:t>
      </w:r>
    </w:p>
    <w:p w:rsidR="00AF25E1" w:rsidRDefault="00AF25E1" w:rsidP="00AF25E1">
      <w:pPr>
        <w:ind w:firstLineChars="200" w:firstLine="420"/>
        <w:jc w:val="left"/>
      </w:pPr>
      <w:r>
        <w:rPr>
          <w:rFonts w:hint="eastAsia"/>
        </w:rPr>
        <w:t>二、事业收入：是指事业单位开展专业业务活动及辅助活动所取得的收入。</w:t>
      </w:r>
    </w:p>
    <w:p w:rsidR="00AF25E1" w:rsidRDefault="00AF25E1" w:rsidP="00AF25E1">
      <w:pPr>
        <w:ind w:firstLineChars="200" w:firstLine="420"/>
        <w:jc w:val="left"/>
      </w:pPr>
      <w:r>
        <w:rPr>
          <w:rFonts w:hint="eastAsia"/>
        </w:rPr>
        <w:t>三、事业单位经营收入：是指事业单位在专业业务活动及其辅助活动之外开展非独立核算经营活动取得的收入。</w:t>
      </w:r>
    </w:p>
    <w:p w:rsidR="00AF25E1" w:rsidRDefault="00AF25E1" w:rsidP="00AF25E1">
      <w:pPr>
        <w:ind w:firstLineChars="200" w:firstLine="420"/>
        <w:jc w:val="left"/>
      </w:pPr>
      <w:r>
        <w:rPr>
          <w:rFonts w:hint="eastAsia"/>
        </w:rPr>
        <w:t>四、其他收入</w:t>
      </w:r>
      <w:r>
        <w:t xml:space="preserve"> </w:t>
      </w:r>
      <w:r>
        <w:t>：是指除上述</w:t>
      </w:r>
      <w:r>
        <w:t>“</w:t>
      </w:r>
      <w:r>
        <w:t>一般公共预算财政拨款收入</w:t>
      </w:r>
      <w:r>
        <w:t>”</w:t>
      </w:r>
      <w:r>
        <w:t>、</w:t>
      </w:r>
      <w:r>
        <w:t>“</w:t>
      </w:r>
      <w:r>
        <w:t>事业收入</w:t>
      </w:r>
      <w:r>
        <w:t>”</w:t>
      </w:r>
      <w:r>
        <w:t>、</w:t>
      </w:r>
      <w:r>
        <w:t>“</w:t>
      </w:r>
      <w:r>
        <w:t>事业单位经营收入</w:t>
      </w:r>
      <w:r>
        <w:t>”</w:t>
      </w:r>
      <w:r>
        <w:t>等以外的收入。主要是指按规定动用的售房收入、存款利息收入等。</w:t>
      </w:r>
    </w:p>
    <w:p w:rsidR="00AF25E1" w:rsidRDefault="00AF25E1" w:rsidP="00AF25E1">
      <w:pPr>
        <w:ind w:firstLineChars="200" w:firstLine="420"/>
        <w:jc w:val="left"/>
      </w:pPr>
      <w:r>
        <w:rPr>
          <w:rFonts w:hint="eastAsia"/>
        </w:rPr>
        <w:t>五、用事业基金弥补收支差额：是指事业单位在预计用当年的“一般公共预算财政拨款收入”、“财政拨款结转和结余资金”、“事业收入”</w:t>
      </w:r>
      <w:r>
        <w:t xml:space="preserve"> </w:t>
      </w:r>
      <w:r>
        <w:t>、</w:t>
      </w:r>
      <w:r>
        <w:t>“</w:t>
      </w:r>
      <w:r>
        <w:t>事业单位经营收入</w:t>
      </w:r>
      <w:r>
        <w:t>”</w:t>
      </w:r>
      <w:r>
        <w:t>、</w:t>
      </w:r>
      <w:r>
        <w:t>“</w:t>
      </w:r>
      <w:r>
        <w:t>其他收入</w:t>
      </w:r>
      <w:r>
        <w:t>”</w:t>
      </w:r>
      <w:r>
        <w:t>不足以安排当年支出的情况下，使用以前年度积累的事业基金（事业单位当年收支相抵后按国家规定提取、用于弥补以后年度收支差额的基金）弥补本年收支缺口的资金。</w:t>
      </w:r>
    </w:p>
    <w:p w:rsidR="00AF25E1" w:rsidRDefault="00AF25E1" w:rsidP="00AF25E1">
      <w:pPr>
        <w:ind w:firstLineChars="200" w:firstLine="420"/>
        <w:jc w:val="left"/>
      </w:pPr>
      <w:r>
        <w:rPr>
          <w:rFonts w:hint="eastAsia"/>
        </w:rPr>
        <w:t>六、上年结转和结余：是指以前年度尚未完成、结转到本年仍按原规定用途继续使用的资金。</w:t>
      </w:r>
    </w:p>
    <w:p w:rsidR="00AF25E1" w:rsidRDefault="00AF25E1" w:rsidP="00AF25E1">
      <w:pPr>
        <w:ind w:firstLineChars="200" w:firstLine="420"/>
        <w:jc w:val="left"/>
      </w:pPr>
      <w:r>
        <w:rPr>
          <w:rFonts w:hint="eastAsia"/>
        </w:rPr>
        <w:t>七、基本支出：是指为保障机构正常运转，完成日常工作任务而发生的人员支出和共用支出。</w:t>
      </w:r>
    </w:p>
    <w:p w:rsidR="00AF25E1" w:rsidRDefault="00AF25E1" w:rsidP="00AF25E1">
      <w:pPr>
        <w:ind w:firstLineChars="200" w:firstLine="420"/>
        <w:jc w:val="left"/>
      </w:pPr>
      <w:r>
        <w:rPr>
          <w:rFonts w:hint="eastAsia"/>
        </w:rPr>
        <w:t>八、项目支出：是指基本支出之外，为完成特定行政任务和事业发展目标所发生的支出。</w:t>
      </w:r>
    </w:p>
    <w:p w:rsidR="00AF25E1" w:rsidRDefault="00AF25E1" w:rsidP="00AF25E1">
      <w:pPr>
        <w:ind w:firstLineChars="200" w:firstLine="420"/>
        <w:jc w:val="left"/>
      </w:pPr>
      <w:r>
        <w:rPr>
          <w:rFonts w:hint="eastAsia"/>
        </w:rPr>
        <w:t>九、“三公”经费：纳入财政预决算管理的“三公”经费，是指部门用财政拨款安排的因公出国（境）费、公务用车购置及运行维护费、公务接待费。其中：因公出国（境）费反映单位公务出国（境）的国际旅费、国内城市间交通费、住宿费、伙食费、培训费、公杂费等支出；公务用车购置费反映单位公务员车购置支出（含车辆购置税）；公务用车运行维护费反映单位按规定保留的公务用车燃料费、维修费、保险费、过路过桥费、安全奖励费用等支出；公务接待费反映单位按规定开支的各类公务接待（含外宾接待）支出。</w:t>
      </w:r>
    </w:p>
    <w:p w:rsidR="00AF25E1" w:rsidRDefault="00AF25E1" w:rsidP="00AF25E1">
      <w:pPr>
        <w:ind w:firstLineChars="200" w:firstLine="420"/>
        <w:jc w:val="left"/>
      </w:pPr>
      <w:r>
        <w:rPr>
          <w:rFonts w:hint="eastAsia"/>
        </w:rPr>
        <w:t>十、机关运行经费：是指为保障行政单位（含参照公务员法管理的事业单位）运行，用于购买货物和服务等的各项公用经费，包括办公及印刷费、邮电费、差旅费、会议费、福利费、日常维修费、专业材料及一般设备购置费、办公用房水电费、办公用房取暖费、办公用房物业管理费、公务用车运行维护费以及其他费用。</w:t>
      </w:r>
    </w:p>
    <w:p w:rsidR="00AF25E1" w:rsidRDefault="00AF25E1" w:rsidP="00AF25E1">
      <w:pPr>
        <w:ind w:firstLineChars="200" w:firstLine="420"/>
        <w:jc w:val="left"/>
      </w:pPr>
      <w:r>
        <w:rPr>
          <w:rFonts w:hint="eastAsia"/>
        </w:rPr>
        <w:t>十一、工资福利支出（支出经济分类科目类级）：反映单位开支的在职职工和编制外长期聘用人员的各类活动报酬，以及为上述人员缴纳的各项社会保险费等。</w:t>
      </w:r>
    </w:p>
    <w:p w:rsidR="00AF25E1" w:rsidRDefault="00AF25E1" w:rsidP="00AF25E1">
      <w:pPr>
        <w:ind w:firstLineChars="200" w:firstLine="420"/>
        <w:jc w:val="left"/>
      </w:pPr>
      <w:r>
        <w:rPr>
          <w:rFonts w:hint="eastAsia"/>
        </w:rPr>
        <w:t>十二、商品和服务支出（支出经济分类科目类级）：反映单位购买商品和服务的支出（不包括用于购置固定资产的支出、战略性和应急储备支出）。</w:t>
      </w:r>
    </w:p>
    <w:p w:rsidR="00AF25E1" w:rsidRDefault="00AF25E1" w:rsidP="00AF25E1">
      <w:pPr>
        <w:ind w:firstLineChars="200" w:firstLine="420"/>
        <w:jc w:val="left"/>
      </w:pPr>
      <w:r>
        <w:rPr>
          <w:rFonts w:hint="eastAsia"/>
        </w:rPr>
        <w:t>第五部分</w:t>
      </w:r>
      <w:r>
        <w:t xml:space="preserve"> </w:t>
      </w:r>
      <w:r>
        <w:t>预算公开联系方式及信息反馈渠道</w:t>
      </w:r>
    </w:p>
    <w:p w:rsidR="00AF25E1" w:rsidRDefault="00AF25E1" w:rsidP="00AF25E1">
      <w:pPr>
        <w:ind w:firstLineChars="200" w:firstLine="420"/>
        <w:jc w:val="left"/>
      </w:pPr>
      <w:r>
        <w:rPr>
          <w:rFonts w:hint="eastAsia"/>
        </w:rPr>
        <w:t>本部门（单位）预算公开信息反馈和联系方式：</w:t>
      </w:r>
    </w:p>
    <w:p w:rsidR="00AF25E1" w:rsidRDefault="00AF25E1" w:rsidP="00AF25E1">
      <w:pPr>
        <w:ind w:firstLineChars="200" w:firstLine="420"/>
        <w:jc w:val="left"/>
      </w:pPr>
      <w:r>
        <w:rPr>
          <w:rFonts w:hint="eastAsia"/>
        </w:rPr>
        <w:t>联系人：韩帅</w:t>
      </w:r>
      <w:r>
        <w:t xml:space="preserve"> </w:t>
      </w:r>
      <w:r>
        <w:t>联系电话：</w:t>
      </w:r>
      <w:r>
        <w:t>8213386</w:t>
      </w:r>
    </w:p>
    <w:p w:rsidR="00AF25E1" w:rsidRDefault="00AF25E1" w:rsidP="00AF25E1">
      <w:pPr>
        <w:ind w:firstLineChars="200" w:firstLine="420"/>
        <w:jc w:val="left"/>
      </w:pPr>
      <w:r>
        <w:rPr>
          <w:rFonts w:hint="eastAsia"/>
        </w:rPr>
        <w:t>第六部分</w:t>
      </w:r>
      <w:r>
        <w:t xml:space="preserve"> </w:t>
      </w:r>
      <w:r>
        <w:t>部门预算公开表</w:t>
      </w:r>
    </w:p>
    <w:p w:rsidR="00AF25E1" w:rsidRPr="00531803" w:rsidRDefault="00AF25E1" w:rsidP="00531803">
      <w:pPr>
        <w:ind w:firstLine="420"/>
        <w:jc w:val="right"/>
      </w:pPr>
      <w:r w:rsidRPr="00531803">
        <w:rPr>
          <w:rFonts w:hint="eastAsia"/>
        </w:rPr>
        <w:t>巴彦淖尔市政府门户网站</w:t>
      </w:r>
      <w:r>
        <w:rPr>
          <w:rFonts w:hint="eastAsia"/>
        </w:rPr>
        <w:t>2021-3-16</w:t>
      </w:r>
    </w:p>
    <w:p w:rsidR="00AF25E1" w:rsidRDefault="00AF25E1" w:rsidP="006173E1">
      <w:pPr>
        <w:sectPr w:rsidR="00AF25E1" w:rsidSect="006173E1">
          <w:type w:val="continuous"/>
          <w:pgSz w:w="11906" w:h="16838" w:code="9"/>
          <w:pgMar w:top="1644" w:right="1236" w:bottom="1418" w:left="1814" w:header="851" w:footer="907" w:gutter="0"/>
          <w:pgNumType w:start="1"/>
          <w:cols w:space="425"/>
          <w:docGrid w:type="lines" w:linePitch="341" w:charSpace="2373"/>
        </w:sectPr>
      </w:pPr>
    </w:p>
    <w:p w:rsidR="000543F9" w:rsidRDefault="000543F9"/>
    <w:sectPr w:rsidR="000543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25E1"/>
    <w:rsid w:val="000543F9"/>
    <w:rsid w:val="00AF25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F25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F25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607</Words>
  <Characters>3463</Characters>
  <Application>Microsoft Office Word</Application>
  <DocSecurity>0</DocSecurity>
  <Lines>28</Lines>
  <Paragraphs>8</Paragraphs>
  <ScaleCrop>false</ScaleCrop>
  <Company/>
  <LinksUpToDate>false</LinksUpToDate>
  <CharactersWithSpaces>4062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2022-09-20T07:13:00Z</dcterms:created>
</cp:coreProperties>
</file>