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755" w:rsidRDefault="00B87755" w:rsidP="00C31D45">
      <w:pPr>
        <w:pStyle w:val="1"/>
      </w:pPr>
      <w:r w:rsidRPr="009E1134">
        <w:rPr>
          <w:rFonts w:hint="eastAsia"/>
        </w:rPr>
        <w:t>荆州多部门联动破解改制企业职工“查档难”</w:t>
      </w:r>
    </w:p>
    <w:p w:rsidR="00B87755" w:rsidRDefault="00B87755" w:rsidP="00B87755">
      <w:pPr>
        <w:ind w:firstLineChars="200" w:firstLine="420"/>
        <w:jc w:val="left"/>
      </w:pPr>
      <w:r>
        <w:t>“</w:t>
      </w:r>
      <w:r>
        <w:t>这么多年了，我以为查起来很费劲，没想到这么快。</w:t>
      </w:r>
      <w:r>
        <w:t>”10</w:t>
      </w:r>
      <w:r>
        <w:t>月</w:t>
      </w:r>
      <w:r>
        <w:t>14</w:t>
      </w:r>
      <w:r>
        <w:t>日，原沙市第一针织厂员工邱女士到湖北省荆州市档案馆查询档案资料，工作人员将个人信息输入电脑核对，不到十分钟就查到了相关资料。</w:t>
      </w:r>
    </w:p>
    <w:p w:rsidR="00B87755" w:rsidRDefault="00B87755" w:rsidP="00B87755">
      <w:pPr>
        <w:ind w:firstLineChars="200" w:firstLine="420"/>
        <w:jc w:val="left"/>
      </w:pPr>
      <w:r>
        <w:t>为扎实做好改制企业职工查档工作，市档案馆多措并举，依法接收</w:t>
      </w:r>
      <w:r>
        <w:t>14</w:t>
      </w:r>
      <w:r>
        <w:t>家破产企业共计</w:t>
      </w:r>
      <w:r>
        <w:t>9630</w:t>
      </w:r>
      <w:r>
        <w:t>卷件档案进馆，对进馆的破产企业档案进行鉴定整理，及时编制目录，专门分类整理群众利用比较频繁的职工工资档案，优先数字化扫描馆藏利用率高的民生档案，同时采取线上、线下相结合的方式接待群众查阅，市民可通过信函、电话、电子邮件等途径预约查档，真正实现档案利用</w:t>
      </w:r>
      <w:r>
        <w:t>“</w:t>
      </w:r>
      <w:r>
        <w:t>立等可取</w:t>
      </w:r>
      <w:r>
        <w:t>”</w:t>
      </w:r>
      <w:r>
        <w:t>，为改制企业职工证明参加工作时间带来极大便利。</w:t>
      </w:r>
    </w:p>
    <w:p w:rsidR="00B87755" w:rsidRDefault="00B87755" w:rsidP="00B87755">
      <w:pPr>
        <w:ind w:firstLineChars="200" w:firstLine="420"/>
        <w:jc w:val="left"/>
      </w:pPr>
      <w:r>
        <w:t>近年来，市直部分国有企业、集体企业在改革改制过程中，造成有的职工个人档案遗失或资料不全，保管服务主体发生改变或不明确，给职工社保、福利等遗留问题的解决造成不便。</w:t>
      </w:r>
    </w:p>
    <w:p w:rsidR="00B87755" w:rsidRDefault="00B87755" w:rsidP="00B87755">
      <w:pPr>
        <w:ind w:firstLineChars="200" w:firstLine="420"/>
        <w:jc w:val="left"/>
      </w:pPr>
      <w:r>
        <w:t>今年</w:t>
      </w:r>
      <w:r>
        <w:t>53</w:t>
      </w:r>
      <w:r>
        <w:t>岁的纪女士原是湖北沙市钢厂的一名职工，曾负责钢厂职工的劳资关系。</w:t>
      </w:r>
      <w:r>
        <w:t>2002</w:t>
      </w:r>
      <w:r>
        <w:t>年，沙市钢厂破产，职工全部解散。近几年，面临退休的纪女士想查询自己的工龄以办理退休职工社保，但档案在哪、从何查起？</w:t>
      </w:r>
    </w:p>
    <w:p w:rsidR="00B87755" w:rsidRDefault="00B87755" w:rsidP="00B87755">
      <w:pPr>
        <w:ind w:firstLineChars="200" w:firstLine="420"/>
        <w:jc w:val="left"/>
      </w:pPr>
      <w:r>
        <w:t>瞄准群众</w:t>
      </w:r>
      <w:r>
        <w:t>“</w:t>
      </w:r>
      <w:r>
        <w:t>急难愁盼</w:t>
      </w:r>
      <w:r>
        <w:t>”</w:t>
      </w:r>
      <w:r>
        <w:t>事，全市各部门联动精准高效解民忧。今年以来，市委办公室（市档案局）牵头市档案馆、市人社局、市国企改革办等多个部门，把解决改制企业职工</w:t>
      </w:r>
      <w:r>
        <w:t>“</w:t>
      </w:r>
      <w:r>
        <w:t>查档难</w:t>
      </w:r>
      <w:r>
        <w:t>”</w:t>
      </w:r>
      <w:r>
        <w:t>问题列入</w:t>
      </w:r>
      <w:r>
        <w:t>“</w:t>
      </w:r>
      <w:r>
        <w:t>我为群众办实事</w:t>
      </w:r>
      <w:r>
        <w:t>”</w:t>
      </w:r>
      <w:r>
        <w:t>的重要内容，构建</w:t>
      </w:r>
      <w:r>
        <w:t>“</w:t>
      </w:r>
      <w:r>
        <w:t>有渠道诉求、有部门受理、有专人接待、有办法解决</w:t>
      </w:r>
      <w:r>
        <w:t>”</w:t>
      </w:r>
      <w:r>
        <w:t>的</w:t>
      </w:r>
      <w:r>
        <w:t>“</w:t>
      </w:r>
      <w:r>
        <w:t>随来随办</w:t>
      </w:r>
      <w:r>
        <w:t>”</w:t>
      </w:r>
      <w:r>
        <w:t>工作机制，切实为群众排忧解难。</w:t>
      </w:r>
    </w:p>
    <w:p w:rsidR="00B87755" w:rsidRDefault="00B87755" w:rsidP="00B87755">
      <w:pPr>
        <w:ind w:firstLineChars="200" w:firstLine="420"/>
        <w:jc w:val="left"/>
      </w:pPr>
      <w:r>
        <w:t>市委办公室（市档案局）建立清单制，与各相关部门一起全面梳理、核实全市改制企业和职工基本情况。市档案馆、市人社局和市政府国资委（国企改革办）等加快档案收集、整理进度，对职工档案中出现的材料遗失、记录不全等情况，及时到相关部门、企业查找佐证材料。</w:t>
      </w:r>
    </w:p>
    <w:p w:rsidR="00B87755" w:rsidRDefault="00B87755" w:rsidP="00B87755">
      <w:pPr>
        <w:ind w:firstLineChars="200" w:firstLine="420"/>
        <w:jc w:val="left"/>
      </w:pPr>
      <w:r>
        <w:t>根据部门信息统计，荆州市直共涉及改制企业</w:t>
      </w:r>
      <w:r>
        <w:t>69</w:t>
      </w:r>
      <w:r>
        <w:t>家，其中档案在市人社部门保管的</w:t>
      </w:r>
      <w:r>
        <w:t>46</w:t>
      </w:r>
      <w:r>
        <w:t>家，在市档案馆保管的</w:t>
      </w:r>
      <w:r>
        <w:t>14</w:t>
      </w:r>
      <w:r>
        <w:t>家，在原企业或职工个人保管的</w:t>
      </w:r>
      <w:r>
        <w:t>5</w:t>
      </w:r>
      <w:r>
        <w:t>家，在改制后企业保管的</w:t>
      </w:r>
      <w:r>
        <w:t>4</w:t>
      </w:r>
      <w:r>
        <w:t>家。</w:t>
      </w:r>
    </w:p>
    <w:p w:rsidR="00B87755" w:rsidRDefault="00B87755" w:rsidP="00B87755">
      <w:pPr>
        <w:ind w:firstLineChars="200" w:firstLine="420"/>
        <w:jc w:val="left"/>
      </w:pPr>
      <w:r>
        <w:t>针对职工档案归口多部门管理的情况，由市委办公室牵头，市人社局、市政府国资委（国企改革办）、市档案馆、市信访局等相关部门协作配合，制定《荆州市直改制企业职工档案查阅利用服务指南》和《荆州市直改制企业职工个人档案查询清单》，落实具体查档责任单位和联系人，并通过媒体对外公布，方便职工知晓</w:t>
      </w:r>
      <w:r>
        <w:t>“</w:t>
      </w:r>
      <w:r>
        <w:t>档案在哪里，找谁能解决</w:t>
      </w:r>
      <w:r>
        <w:t>”</w:t>
      </w:r>
      <w:r>
        <w:t>。</w:t>
      </w:r>
    </w:p>
    <w:p w:rsidR="00B87755" w:rsidRDefault="00B87755" w:rsidP="00B87755">
      <w:pPr>
        <w:ind w:firstLineChars="200" w:firstLine="420"/>
        <w:jc w:val="left"/>
      </w:pPr>
      <w:r>
        <w:t>今年</w:t>
      </w:r>
      <w:r>
        <w:t>5</w:t>
      </w:r>
      <w:r>
        <w:t>月，纪女士看到媒体上刊登的《荆州市直改制企业职工档案查阅利用服务指南》后，通过人社部门档案查到了当年招工档案相关记录。</w:t>
      </w:r>
    </w:p>
    <w:p w:rsidR="00B87755" w:rsidRDefault="00B87755" w:rsidP="00B87755">
      <w:pPr>
        <w:ind w:firstLineChars="200" w:firstLine="420"/>
        <w:jc w:val="left"/>
      </w:pPr>
      <w:r>
        <w:t>目前，市直相关部门已受理查档申请</w:t>
      </w:r>
      <w:r>
        <w:t>1500</w:t>
      </w:r>
      <w:r>
        <w:t>余人次，查全率达</w:t>
      </w:r>
      <w:r>
        <w:t>70%</w:t>
      </w:r>
      <w:r>
        <w:t>，群众满意率</w:t>
      </w:r>
      <w:r>
        <w:t>100%</w:t>
      </w:r>
      <w:r>
        <w:t>。下一步，市委办公室（市档案局）将建立长效机制，将解决</w:t>
      </w:r>
      <w:r>
        <w:t>“</w:t>
      </w:r>
      <w:r>
        <w:t>查档难</w:t>
      </w:r>
      <w:r>
        <w:t>”</w:t>
      </w:r>
      <w:r>
        <w:t>列入日常工作，启动</w:t>
      </w:r>
      <w:r>
        <w:t>34</w:t>
      </w:r>
      <w:r>
        <w:t>个改制企业档案整理工作，确保所有问题做到闭环办结；实时更新查询清单，借助媒体渠道及时公布；进一步明确责任，确保整体工作不因换人断档，接续开展；强化开发利用，加快推进档案服务升级，畅通档案服务民生的渠道，努力实现群众查档</w:t>
      </w:r>
      <w:r>
        <w:t>“</w:t>
      </w:r>
      <w:r>
        <w:t>只跑一次</w:t>
      </w:r>
      <w:r>
        <w:t>”</w:t>
      </w:r>
      <w:r>
        <w:t>的目标。</w:t>
      </w:r>
    </w:p>
    <w:p w:rsidR="00B87755" w:rsidRDefault="00B87755" w:rsidP="00B87755">
      <w:pPr>
        <w:ind w:firstLineChars="200" w:firstLine="420"/>
        <w:jc w:val="right"/>
      </w:pPr>
      <w:r w:rsidRPr="009E1134">
        <w:rPr>
          <w:rFonts w:hint="eastAsia"/>
        </w:rPr>
        <w:t>荆州新闻网</w:t>
      </w:r>
      <w:r>
        <w:rPr>
          <w:rFonts w:hint="eastAsia"/>
        </w:rPr>
        <w:t>2021-10-29</w:t>
      </w:r>
    </w:p>
    <w:p w:rsidR="00B87755" w:rsidRDefault="00B87755" w:rsidP="0035220B">
      <w:pPr>
        <w:sectPr w:rsidR="00B87755" w:rsidSect="0035220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B41E3" w:rsidRDefault="008B41E3"/>
    <w:sectPr w:rsidR="008B41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87755"/>
    <w:rsid w:val="008B41E3"/>
    <w:rsid w:val="00B877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877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877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</Words>
  <Characters>1093</Characters>
  <Application>Microsoft Office Word</Application>
  <DocSecurity>0</DocSecurity>
  <Lines>9</Lines>
  <Paragraphs>2</Paragraphs>
  <ScaleCrop>false</ScaleCrop>
  <Company>微软中国</Company>
  <LinksUpToDate>false</LinksUpToDate>
  <CharactersWithSpaces>1282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2022-11-17T00:48:00Z</dcterms:created>
</cp:coreProperties>
</file>