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2006" w:rsidRDefault="00A02006" w:rsidP="0046202F">
      <w:pPr>
        <w:pStyle w:val="1"/>
      </w:pPr>
      <w:r>
        <w:rPr>
          <w:rFonts w:hint="eastAsia"/>
        </w:rPr>
        <w:t>驻马店</w:t>
      </w:r>
      <w:r w:rsidRPr="0046202F">
        <w:rPr>
          <w:rFonts w:hint="eastAsia"/>
        </w:rPr>
        <w:t>市文化广电和旅游局党员志愿者在行动</w:t>
      </w:r>
    </w:p>
    <w:p w:rsidR="00A02006" w:rsidRDefault="00A02006" w:rsidP="00A02006">
      <w:pPr>
        <w:ind w:firstLineChars="200" w:firstLine="420"/>
        <w:jc w:val="left"/>
      </w:pPr>
      <w:r>
        <w:rPr>
          <w:rFonts w:hint="eastAsia"/>
        </w:rPr>
        <w:t>疫情就是命令，防控就是责任。为打好疫情防控主动仗，筑牢基层疫情防控屏障，全市文化广电和旅游局党员志愿者在行动。</w:t>
      </w:r>
    </w:p>
    <w:p w:rsidR="00A02006" w:rsidRDefault="00A02006" w:rsidP="00A02006">
      <w:pPr>
        <w:ind w:firstLineChars="200" w:firstLine="420"/>
        <w:jc w:val="left"/>
      </w:pPr>
      <w:r>
        <w:rPr>
          <w:rFonts w:hint="eastAsia"/>
        </w:rPr>
        <w:t>市文化广电和旅游局组织所属各党组织和广大党员下沉社区，落实“双报到”制度，充分发挥党员先锋模范作用，勇敢冲在战“疫”一线。机关各党支部主动与城乡一体化示范区刘阁办事处西高庄社区联系，局系统广大党员主动与居住地社区联系，接受社区党组织统一调度，积极协助配合社区工作人员做好人员排查报备、卡点值守、防疫宣传等志愿服务，用实际行动践行共产党员的初心使命，让鲜红的党旗在抗疫一线高高飘扬。</w:t>
      </w:r>
    </w:p>
    <w:p w:rsidR="00A02006" w:rsidRDefault="00A02006" w:rsidP="00A02006">
      <w:pPr>
        <w:ind w:firstLineChars="200" w:firstLine="420"/>
        <w:jc w:val="left"/>
      </w:pPr>
      <w:r w:rsidRPr="0046202F">
        <w:rPr>
          <w:rFonts w:hint="eastAsia"/>
        </w:rPr>
        <w:t>市文化市场综合行政执法支队接到疫情防控指令后，立即做出周密部署。迅速反应，全员行动，主动下沉，以实际行动守初心，担使命。对管辖领域经营单位进行逐一、不间断排查，谨防个别经营单位在疫情防控阶段尚未准许营业的情况下，擅自开展经营活动，一旦发现疫情防控落实不到位，立行立改。</w:t>
      </w:r>
    </w:p>
    <w:p w:rsidR="00A02006" w:rsidRDefault="00A02006" w:rsidP="00A02006">
      <w:pPr>
        <w:ind w:firstLineChars="200" w:firstLine="420"/>
        <w:jc w:val="left"/>
      </w:pPr>
      <w:r w:rsidRPr="0046202F">
        <w:rPr>
          <w:rFonts w:hint="eastAsia"/>
        </w:rPr>
        <w:t>驻马店市博物馆党支部迅速反应，积极组织党员下沉社区，落实“双报到”制度，有序开展党员志愿服务活动，全力配合做好疫情防控工作。</w:t>
      </w:r>
    </w:p>
    <w:p w:rsidR="00A02006" w:rsidRDefault="00A02006" w:rsidP="00A02006">
      <w:pPr>
        <w:ind w:firstLineChars="200" w:firstLine="420"/>
        <w:jc w:val="left"/>
      </w:pPr>
      <w:r w:rsidRPr="0046202F">
        <w:rPr>
          <w:rFonts w:hint="eastAsia"/>
        </w:rPr>
        <w:t>泌阳县文广旅局党组和党员干部深刻认识当前疫情防控工作的严峻性、复杂性，把抓好疫情防控作为当前的一项重要政治任务，统一思想、统一目标、统一行动，全面动员、全员行动、全力以赴，以最扎实的作风、最有力的举措、最严格的要求，抓实抓细疫情防控各个环节。尤其是守住家属院前沿关口、做好党员“双报到”志愿服务工作，不折不扣落实防控措施，严防死守，坚决遏制疫情蔓延，全力以赴当好泌阳县疫情防控的排头兵。</w:t>
      </w:r>
    </w:p>
    <w:p w:rsidR="00A02006" w:rsidRDefault="00A02006" w:rsidP="00A02006">
      <w:pPr>
        <w:ind w:firstLineChars="200" w:firstLine="420"/>
        <w:jc w:val="left"/>
      </w:pPr>
      <w:r w:rsidRPr="0046202F">
        <w:rPr>
          <w:rFonts w:hint="eastAsia"/>
        </w:rPr>
        <w:t>驿城区文化和旅游局响应上级号召，发动区局党员第一时间到所在社区“双报到”，亮明党员身份，积极助力社区落实好疫情防控措施，发挥党员干部示范表率作用。</w:t>
      </w:r>
    </w:p>
    <w:p w:rsidR="00A02006" w:rsidRDefault="00A02006" w:rsidP="00A02006">
      <w:pPr>
        <w:ind w:firstLineChars="200" w:firstLine="420"/>
        <w:jc w:val="left"/>
      </w:pPr>
      <w:r w:rsidRPr="0046202F">
        <w:rPr>
          <w:rFonts w:hint="eastAsia"/>
        </w:rPr>
        <w:t>上蔡县文广旅局按照上级疫情防控工作精神，采取多项措施深入开展疫情防控工作。向全县直文旅系统党员干部职工传达县委组织部有关疫情防控工作要求，转发了市、县疫情防控倡议书，动员全系统干部职工深入到崇礼乡西党村、孙庄等村及包联的卧龙办事处绳李社区帮助开展返乡人员排查、核酸检测等工作。</w:t>
      </w:r>
    </w:p>
    <w:p w:rsidR="00A02006" w:rsidRDefault="00A02006" w:rsidP="00A02006">
      <w:pPr>
        <w:ind w:firstLineChars="200" w:firstLine="420"/>
        <w:jc w:val="left"/>
      </w:pPr>
      <w:r w:rsidRPr="0046202F">
        <w:rPr>
          <w:rFonts w:hint="eastAsia"/>
        </w:rPr>
        <w:t>汝南县文广旅局</w:t>
      </w:r>
      <w:r w:rsidRPr="0046202F">
        <w:t>77</w:t>
      </w:r>
      <w:r w:rsidRPr="0046202F">
        <w:t>名党员干部自觉服从组织分配，自愿冲到疫情防控一线。</w:t>
      </w:r>
      <w:r w:rsidRPr="0046202F">
        <w:t>“</w:t>
      </w:r>
      <w:r w:rsidRPr="0046202F">
        <w:t>红马甲</w:t>
      </w:r>
      <w:r w:rsidRPr="0046202F">
        <w:t>”</w:t>
      </w:r>
      <w:r w:rsidRPr="0046202F">
        <w:t>党员志愿者们，面对全员核酸检测、全域静态管控、社区疫情值班、宣传防控规定等一个个任务，主动亮身份、认岗位、领任务，快速融入紧张的防控工作之中。在下沉社区冲在一线的同时，汝南县文广旅局还坚决落实静态管控防控规定，采取局领导连夜带队督导，组织执法队员全程监管等方式，强化行业管理，确保疫情防控各项措施落到实处。</w:t>
      </w:r>
    </w:p>
    <w:p w:rsidR="00A02006" w:rsidRDefault="00A02006" w:rsidP="00A02006">
      <w:pPr>
        <w:ind w:firstLineChars="200" w:firstLine="420"/>
        <w:jc w:val="left"/>
      </w:pPr>
      <w:r w:rsidRPr="0046202F">
        <w:rPr>
          <w:rFonts w:hint="eastAsia"/>
        </w:rPr>
        <w:t>西平县文广旅局广大党员干部积极投身疫情防控工作。明确专人负责，及时跟踪掌握在职党员干部到家属院卡点执勤情况，督促在职党员干部切实发挥积极作用。党员领导干部率先垂范，展示新时代党员的风采。</w:t>
      </w:r>
    </w:p>
    <w:p w:rsidR="00A02006" w:rsidRDefault="00A02006" w:rsidP="00A02006">
      <w:pPr>
        <w:ind w:firstLineChars="200" w:firstLine="420"/>
        <w:jc w:val="left"/>
      </w:pPr>
      <w:r w:rsidRPr="0046202F">
        <w:rPr>
          <w:rFonts w:hint="eastAsia"/>
        </w:rPr>
        <w:t>新蔡县文化广电和旅游局按照县委组织部统一安排，充分发挥基层党组织战斗堡垒和共产党员先锋模范作用，结合“千名党员干部进社区入网格”，迅速抽调系统各单位党员干部来到月亮湾街道十里赵村社区报到，全力协助和配合社区开展基层一线疫情防控工作。</w:t>
      </w:r>
    </w:p>
    <w:p w:rsidR="00A02006" w:rsidRDefault="00A02006" w:rsidP="00A02006">
      <w:pPr>
        <w:ind w:firstLineChars="200" w:firstLine="420"/>
        <w:jc w:val="left"/>
      </w:pPr>
      <w:r w:rsidRPr="0046202F">
        <w:rPr>
          <w:rFonts w:hint="eastAsia"/>
        </w:rPr>
        <w:t>确山县文广旅局负责人带队多次深入公共文化场馆、景区景点、台球厅、棋牌室、局属二级机构家属院、文化娱乐场所等地进行突击暗访和督导检查，督促各类场所严格落实闭馆闭园、通</w:t>
      </w:r>
      <w:r w:rsidRPr="0046202F">
        <w:rPr>
          <w:rFonts w:hint="eastAsia"/>
        </w:rPr>
        <w:lastRenderedPageBreak/>
        <w:t>风消毒、设置场所码、参加全员核酸、全员接种疫苗等措施。对防控措施执行不到位的单位现场督促整改，确保疫情防控有力有效开展。</w:t>
      </w:r>
    </w:p>
    <w:p w:rsidR="00A02006" w:rsidRDefault="00A02006" w:rsidP="00A02006">
      <w:pPr>
        <w:ind w:firstLineChars="200" w:firstLine="420"/>
        <w:jc w:val="left"/>
      </w:pPr>
      <w:r w:rsidRPr="0046202F">
        <w:rPr>
          <w:rFonts w:hint="eastAsia"/>
        </w:rPr>
        <w:t>平舆县文广旅局对全县歌舞娱乐场所、网吧、电影院等场所进行了暂时关停，并要求执法人员实行网格化监管，对各场所执行情况进行不间断巡查，保证场所关停到位。筑牢疫情防控和安全生产防线，有序有力、以快制快做好疫情防控工作，同心协力维护全县文化旅游市场健康安全大局。</w:t>
      </w:r>
    </w:p>
    <w:p w:rsidR="00A02006" w:rsidRDefault="00A02006" w:rsidP="00A02006">
      <w:pPr>
        <w:ind w:firstLineChars="200" w:firstLine="420"/>
        <w:jc w:val="left"/>
      </w:pPr>
      <w:r w:rsidRPr="0046202F">
        <w:rPr>
          <w:rFonts w:hint="eastAsia"/>
        </w:rPr>
        <w:t>正阳县文化广电和旅游局深入贯彻落县委、县政府和上级业务部门对新冠肺炎疫情防控精神，充分发动全局党员干部，发挥行业优势，多措并举，层层分解，全力以赴筑牢联防联控疫情防控网。</w:t>
      </w:r>
    </w:p>
    <w:p w:rsidR="00A02006" w:rsidRDefault="00A02006" w:rsidP="00A02006">
      <w:pPr>
        <w:ind w:firstLineChars="200" w:firstLine="420"/>
        <w:jc w:val="left"/>
      </w:pPr>
      <w:r w:rsidRPr="0046202F">
        <w:rPr>
          <w:rFonts w:hint="eastAsia"/>
        </w:rPr>
        <w:t>遂平县文化广电和旅游局启动单位党员干部下沉一线助力疫情防控工作机制，组织单位</w:t>
      </w:r>
      <w:r w:rsidRPr="0046202F">
        <w:t>62</w:t>
      </w:r>
      <w:r w:rsidRPr="0046202F">
        <w:t>名党员干部迅速下沉投入一线，协助莲花湖街道陶城社区老旅游局家属院和西关月儿湾花园开展疫情防控志愿服务。全局广大党员干部率先垂范、行动在先，在防疫一线展现了遂平文旅人服从安排、敢于担当、冲锋在前的良好作风和形象。</w:t>
      </w:r>
    </w:p>
    <w:p w:rsidR="00A02006" w:rsidRDefault="00A02006" w:rsidP="00A02006">
      <w:pPr>
        <w:ind w:firstLineChars="200" w:firstLine="420"/>
        <w:jc w:val="right"/>
      </w:pPr>
      <w:r>
        <w:rPr>
          <w:rFonts w:hint="eastAsia"/>
        </w:rPr>
        <w:t>天中之声</w:t>
      </w:r>
      <w:r>
        <w:t xml:space="preserve">2022-07-15 </w:t>
      </w:r>
    </w:p>
    <w:p w:rsidR="00A02006" w:rsidRDefault="00A02006" w:rsidP="00434D5F">
      <w:pPr>
        <w:sectPr w:rsidR="00A02006" w:rsidSect="00434D5F">
          <w:type w:val="continuous"/>
          <w:pgSz w:w="11906" w:h="16838"/>
          <w:pgMar w:top="1644" w:right="1236" w:bottom="1418" w:left="1814" w:header="851" w:footer="907" w:gutter="0"/>
          <w:pgNumType w:start="1"/>
          <w:cols w:space="720"/>
          <w:docGrid w:type="lines" w:linePitch="341" w:charSpace="2373"/>
        </w:sectPr>
      </w:pPr>
    </w:p>
    <w:p w:rsidR="00AE0AC1" w:rsidRDefault="00AE0AC1"/>
    <w:sectPr w:rsidR="00AE0AC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02006"/>
    <w:rsid w:val="00A02006"/>
    <w:rsid w:val="00AE0A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020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020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1530</Characters>
  <Application>Microsoft Office Word</Application>
  <DocSecurity>0</DocSecurity>
  <Lines>12</Lines>
  <Paragraphs>3</Paragraphs>
  <ScaleCrop>false</ScaleCrop>
  <Company>微软中国</Company>
  <LinksUpToDate>false</LinksUpToDate>
  <CharactersWithSpaces>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2022-12-14T08:38:00Z</dcterms:created>
</cp:coreProperties>
</file>