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5794" w:rsidRDefault="004C5794" w:rsidP="00453814">
      <w:pPr>
        <w:pStyle w:val="1"/>
      </w:pPr>
      <w:r w:rsidRPr="0067123B">
        <w:rPr>
          <w:rFonts w:hint="eastAsia"/>
        </w:rPr>
        <w:t>草原迎来旅游消费季</w:t>
      </w:r>
      <w:r w:rsidRPr="0067123B">
        <w:t xml:space="preserve"> 内蒙古助推文旅行业稳步复苏</w:t>
      </w:r>
    </w:p>
    <w:p w:rsidR="004C5794" w:rsidRDefault="004C5794" w:rsidP="004C5794">
      <w:pPr>
        <w:ind w:firstLineChars="200" w:firstLine="420"/>
        <w:jc w:val="left"/>
      </w:pPr>
      <w:r>
        <w:rPr>
          <w:rFonts w:hint="eastAsia"/>
        </w:rPr>
        <w:t>“蓝蓝的天空，清清的湖水，绿绿的草原，这是我的家……”一首《天堂》唱出了内蒙古大草原的绝美与纯净。内蒙古自治区位于祖国正北方，区内旅游资源丰富，山水林田湖草沙俱全，随处可见迷人美景。尤其是到了七八月间，大草原上水草丰美、马壮羊肥，是内蒙古最美的时节，吸引着四面八方的游客前来观光旅游。</w:t>
      </w:r>
    </w:p>
    <w:p w:rsidR="004C5794" w:rsidRDefault="004C5794" w:rsidP="004C5794">
      <w:pPr>
        <w:ind w:firstLineChars="200" w:firstLine="420"/>
        <w:jc w:val="left"/>
      </w:pPr>
      <w:r>
        <w:rPr>
          <w:rFonts w:hint="eastAsia"/>
        </w:rPr>
        <w:t>多举措助市场回暖</w:t>
      </w:r>
    </w:p>
    <w:p w:rsidR="004C5794" w:rsidRDefault="004C5794" w:rsidP="004C5794">
      <w:pPr>
        <w:ind w:firstLineChars="200" w:firstLine="420"/>
        <w:jc w:val="left"/>
      </w:pPr>
      <w:r>
        <w:rPr>
          <w:rFonts w:hint="eastAsia"/>
        </w:rPr>
        <w:t>这个夏天，来自广东的傅俊波带着家人报团来到内蒙古自治区赤峰市度假。“这里不仅有辽阔的大草原，还有别具特色的石林、沙漠，感觉很不错。”傅俊波告诉记者，除了美景，这些地方的游乐项目很丰富，服务也很周到，“这次行程是双飞五天游，每人费用在</w:t>
      </w:r>
      <w:r>
        <w:t>3800</w:t>
      </w:r>
      <w:r>
        <w:t>元左右，感觉挺值的。回去我还会介绍亲友过来玩</w:t>
      </w:r>
      <w:r>
        <w:t>”</w:t>
      </w:r>
      <w:r>
        <w:t>。</w:t>
      </w:r>
    </w:p>
    <w:p w:rsidR="004C5794" w:rsidRDefault="004C5794" w:rsidP="004C5794">
      <w:pPr>
        <w:ind w:firstLineChars="200" w:firstLine="420"/>
        <w:jc w:val="left"/>
      </w:pPr>
      <w:r>
        <w:rPr>
          <w:rFonts w:hint="eastAsia"/>
        </w:rPr>
        <w:t>记者在位于赤峰市翁牛特旗的玉龙沙湖景区看到，虽然天气炎热，但是景区内游客的热情却没有受到影响。冲沙越野车、骑行沙漠骆驼、自驾沙地摩托车……大家玩得不亦乐乎。玉龙沙湖景区运营总监李君杰介绍，疫情对旅游业的影响还是比较明显的，过去旅游旺季，景区每天接待游客数可达</w:t>
      </w:r>
      <w:r>
        <w:t>6000</w:t>
      </w:r>
      <w:r>
        <w:t>多人次，如今少了近一半。</w:t>
      </w:r>
    </w:p>
    <w:p w:rsidR="004C5794" w:rsidRDefault="004C5794" w:rsidP="004C5794">
      <w:pPr>
        <w:ind w:firstLineChars="200" w:firstLine="420"/>
        <w:jc w:val="left"/>
      </w:pPr>
      <w:r>
        <w:rPr>
          <w:rFonts w:hint="eastAsia"/>
        </w:rPr>
        <w:t>“为促进旅游业恢复发展，政府相关部门和景区想了不少办法，如发放文旅消费券、加大门票优惠力度以及差异化设计各种娱乐项目套票等，取得了一定效果。”李君杰告诉记者，目前景区针对翁牛特旗本地户籍游客免门票，对赤峰籍的游客给予五折优惠，再叠加文旅消费券，可以明显感受到游客人数增多了，游客消费意愿也有所提高。“不过现阶段还是本地游客居多，外地游客较少。下一步会有针对性地设计一些特价旅游产品，并在抖音等平台进行推介，吸引更多游客前来。”李君杰说。</w:t>
      </w:r>
    </w:p>
    <w:p w:rsidR="004C5794" w:rsidRDefault="004C5794" w:rsidP="004C5794">
      <w:pPr>
        <w:ind w:firstLineChars="200" w:firstLine="420"/>
        <w:jc w:val="left"/>
      </w:pPr>
      <w:r>
        <w:rPr>
          <w:rFonts w:hint="eastAsia"/>
        </w:rPr>
        <w:t>在位于赤峰市克什克腾旗的阿斯哈图石林景区，一辆辆大巴送来一批批游客，其中大多是亲子游。几位从辽宁来的家长告诉记者，暑假带孩子来放松，看看这里奇特的地貌景观和草原、泡泡温泉，孩子挺喜欢的。</w:t>
      </w:r>
    </w:p>
    <w:p w:rsidR="004C5794" w:rsidRDefault="004C5794" w:rsidP="004C5794">
      <w:pPr>
        <w:ind w:firstLineChars="200" w:firstLine="420"/>
        <w:jc w:val="left"/>
      </w:pPr>
      <w:r>
        <w:rPr>
          <w:rFonts w:hint="eastAsia"/>
        </w:rPr>
        <w:t>克什克腾旗文化旅游体育局副局长郑汝君介绍，通过发放文旅消费券、举行节庆活动以及发展夜经济等举措拉动文旅消费，取得了一定效果。“可以感受到当地住宿餐饮业正在回暖，一些重要景区的住宿房间已是一房难求。”郑汝君告诉记者，近期开展的首届克什克腾文旅休闲夜经济活动促文旅消费作用明显，“预计可吸引客流</w:t>
      </w:r>
      <w:r>
        <w:t>50</w:t>
      </w:r>
      <w:r>
        <w:t>余万人次，并实现游客从南线到北线引流，促使游客从乌兰布统到达里诺尔湖、阿斯哈图石林旅游，提高当地住宿、餐饮、购物等方面的经济收入</w:t>
      </w:r>
      <w:r>
        <w:t>”</w:t>
      </w:r>
      <w:r>
        <w:t>。</w:t>
      </w:r>
    </w:p>
    <w:p w:rsidR="004C5794" w:rsidRDefault="004C5794" w:rsidP="004C5794">
      <w:pPr>
        <w:ind w:firstLineChars="200" w:firstLine="420"/>
        <w:jc w:val="left"/>
      </w:pPr>
      <w:r>
        <w:rPr>
          <w:rFonts w:hint="eastAsia"/>
        </w:rPr>
        <w:t>记者从内蒙古自治区文化和旅游厅了解到，内蒙古各地通过举办消费季（月）、发放旅游卡（券）等活动，推动“内蒙古人游内蒙古”，一大批旅游景区纷纷推出门票打折优惠活动，实施旅游助老、助残服务，对抗疫工作者、劳动模范、退役军人等群体采取半价或免费等惠民措施。呼和浩特发放</w:t>
      </w:r>
      <w:r>
        <w:t>1500</w:t>
      </w:r>
      <w:r>
        <w:t>万元</w:t>
      </w:r>
      <w:r>
        <w:t>“</w:t>
      </w:r>
      <w:r>
        <w:t>相约首府</w:t>
      </w:r>
      <w:r>
        <w:t>·</w:t>
      </w:r>
      <w:r>
        <w:t>嗨购青城</w:t>
      </w:r>
      <w:r>
        <w:t>”</w:t>
      </w:r>
      <w:r>
        <w:t>惠民消费券；呼伦贝尔启动</w:t>
      </w:r>
      <w:r>
        <w:t>“</w:t>
      </w:r>
      <w:r>
        <w:t>我爱我家</w:t>
      </w:r>
      <w:r>
        <w:t>·</w:t>
      </w:r>
      <w:r>
        <w:t>温暖畅游</w:t>
      </w:r>
      <w:r>
        <w:t>”</w:t>
      </w:r>
      <w:r>
        <w:t>文化旅游惠民季，发放</w:t>
      </w:r>
      <w:r>
        <w:t>400</w:t>
      </w:r>
      <w:r>
        <w:t>万元消费券；赤峰发放</w:t>
      </w:r>
      <w:r>
        <w:t>1000</w:t>
      </w:r>
      <w:r>
        <w:t>万元旅游电子消费券；鄂尔多斯通过</w:t>
      </w:r>
      <w:r>
        <w:t>“</w:t>
      </w:r>
      <w:r>
        <w:t>云游鄂尔多斯</w:t>
      </w:r>
      <w:r>
        <w:t>”</w:t>
      </w:r>
      <w:r>
        <w:t>微信公众号发放各类消费券</w:t>
      </w:r>
      <w:r>
        <w:t>1300</w:t>
      </w:r>
      <w:r>
        <w:t>万元，发行首批旅游一卡通</w:t>
      </w:r>
      <w:r>
        <w:t>15</w:t>
      </w:r>
      <w:r>
        <w:t>万张。</w:t>
      </w:r>
    </w:p>
    <w:p w:rsidR="004C5794" w:rsidRDefault="004C5794" w:rsidP="004C5794">
      <w:pPr>
        <w:ind w:firstLineChars="200" w:firstLine="420"/>
        <w:jc w:val="left"/>
      </w:pPr>
      <w:r>
        <w:rPr>
          <w:rFonts w:hint="eastAsia"/>
        </w:rPr>
        <w:t>出实招促消费升级</w:t>
      </w:r>
    </w:p>
    <w:p w:rsidR="004C5794" w:rsidRDefault="004C5794" w:rsidP="004C5794">
      <w:pPr>
        <w:ind w:firstLineChars="200" w:firstLine="420"/>
        <w:jc w:val="left"/>
      </w:pPr>
      <w:r>
        <w:rPr>
          <w:rFonts w:hint="eastAsia"/>
        </w:rPr>
        <w:t>在锡林郭勒盟乌拉盖布林泉景区，不少来自区内其他盟市或盟内其他旗市区的游客正在景区里游玩打卡。来自乌兰察布市的游客王娜就和四五家亲友共</w:t>
      </w:r>
      <w:r>
        <w:t>10</w:t>
      </w:r>
      <w:r>
        <w:t>余人组团来乌拉盖草原旅游。</w:t>
      </w:r>
      <w:r>
        <w:t>“</w:t>
      </w:r>
      <w:r>
        <w:t>内蒙古地域辽阔，各地风光迥异，就算同为草原风景也各有不同。乌拉盖草原更是有着</w:t>
      </w:r>
      <w:r>
        <w:t>‘</w:t>
      </w:r>
      <w:r>
        <w:t>天边草原</w:t>
      </w:r>
      <w:r>
        <w:t>’</w:t>
      </w:r>
      <w:r>
        <w:lastRenderedPageBreak/>
        <w:t>之称，我觉得应该过来好好转转。</w:t>
      </w:r>
      <w:r>
        <w:t>”</w:t>
      </w:r>
      <w:r>
        <w:t>王娜说。</w:t>
      </w:r>
    </w:p>
    <w:p w:rsidR="004C5794" w:rsidRDefault="004C5794" w:rsidP="004C5794">
      <w:pPr>
        <w:ind w:firstLineChars="200" w:firstLine="420"/>
        <w:jc w:val="left"/>
      </w:pPr>
      <w:r>
        <w:rPr>
          <w:rFonts w:hint="eastAsia"/>
        </w:rPr>
        <w:t>乌拉盖牧场党委书记刘宗皓告诉记者，受疫情影响，这两年布林泉景区游客数量明显减少。“为了吸引游客，我们不断完善景区基础设施，丰富游乐项目。我们还通过线上线下平台积极推介景区，加大宣传力度，吸引更多客流。”刘宗皓说，从</w:t>
      </w:r>
      <w:r>
        <w:t>6</w:t>
      </w:r>
      <w:r>
        <w:t>月份开始，来布林泉景区的游客人数稳步回升。</w:t>
      </w:r>
    </w:p>
    <w:p w:rsidR="004C5794" w:rsidRDefault="004C5794" w:rsidP="004C5794">
      <w:pPr>
        <w:ind w:firstLineChars="200" w:firstLine="420"/>
        <w:jc w:val="left"/>
      </w:pPr>
      <w:r>
        <w:rPr>
          <w:rFonts w:hint="eastAsia"/>
        </w:rPr>
        <w:t>同样位于乌拉盖管理区的九曲弯景区游客增幅更大一些，尤其是通信行程卡“星号”标记被取消后，游客人数明显增多。“今年，我们</w:t>
      </w:r>
      <w:r>
        <w:t>6</w:t>
      </w:r>
      <w:r>
        <w:t>月</w:t>
      </w:r>
      <w:r>
        <w:t>4</w:t>
      </w:r>
      <w:r>
        <w:t>日开园，开始每天只有</w:t>
      </w:r>
      <w:r>
        <w:t>10</w:t>
      </w:r>
      <w:r>
        <w:t>来个游客。从</w:t>
      </w:r>
      <w:r>
        <w:t>7</w:t>
      </w:r>
      <w:r>
        <w:t>月</w:t>
      </w:r>
      <w:r>
        <w:t>1</w:t>
      </w:r>
      <w:r>
        <w:t>日起，慢慢增加到每天</w:t>
      </w:r>
      <w:r>
        <w:t>200</w:t>
      </w:r>
      <w:r>
        <w:t>多人次、</w:t>
      </w:r>
      <w:r>
        <w:t>500</w:t>
      </w:r>
      <w:r>
        <w:t>多人次，前几天景区有效游客入园量已经达到</w:t>
      </w:r>
      <w:r>
        <w:t>2400</w:t>
      </w:r>
      <w:r>
        <w:t>多人次。</w:t>
      </w:r>
      <w:r>
        <w:t>”</w:t>
      </w:r>
      <w:r>
        <w:t>哈拉盖图农牧场党委书记张捷表示，为了吸引游客，景区积极与各旅行社对接，并于</w:t>
      </w:r>
      <w:r>
        <w:t>7</w:t>
      </w:r>
      <w:r>
        <w:t>月初在当地旅游部门的带领下到赤峰、通辽等地开展旅游推介，赠送景区门票等。</w:t>
      </w:r>
    </w:p>
    <w:p w:rsidR="004C5794" w:rsidRDefault="004C5794" w:rsidP="004C5794">
      <w:pPr>
        <w:ind w:firstLineChars="200" w:firstLine="420"/>
        <w:jc w:val="left"/>
      </w:pPr>
      <w:r>
        <w:rPr>
          <w:rFonts w:hint="eastAsia"/>
        </w:rPr>
        <w:t>张捷表示，要吸引游客，更重要的还是加强景区建设和提升服务水平，其中，基础设施尤为重要。“在保护好草原生态的基础上，我们正积极建设新的游客集散中心，增加新的文旅消费项目，希望给游客带来更多更好的文旅消费体验。目前新游客集散中心已委托北京一家设计公司重新设计，预计近期可完成招标，有望在</w:t>
      </w:r>
      <w:r>
        <w:t>2024</w:t>
      </w:r>
      <w:r>
        <w:t>年投入使用。</w:t>
      </w:r>
      <w:r>
        <w:t>”</w:t>
      </w:r>
    </w:p>
    <w:p w:rsidR="004C5794" w:rsidRDefault="004C5794" w:rsidP="004C5794">
      <w:pPr>
        <w:ind w:firstLineChars="200" w:firstLine="420"/>
        <w:jc w:val="left"/>
      </w:pPr>
      <w:r>
        <w:rPr>
          <w:rFonts w:hint="eastAsia"/>
        </w:rPr>
        <w:t>记者从锡林郭勒盟文体旅游广电局了解到，为推动文旅产业恢复发展，当地推出多项惠旅政策，包括游锡林郭勒“千里码”推出</w:t>
      </w:r>
      <w:r>
        <w:t>9.9</w:t>
      </w:r>
      <w:r>
        <w:t>元优惠购卡活动，并开通</w:t>
      </w:r>
      <w:r>
        <w:t>“</w:t>
      </w:r>
      <w:r>
        <w:t>锡盟人游锡盟</w:t>
      </w:r>
      <w:r>
        <w:t>”</w:t>
      </w:r>
      <w:r>
        <w:t>活动板块内容，推介盟内游线路产品、红色研学线路以及旅游商家优惠政策等。此外，还打造了全国乡村旅游精品线路</w:t>
      </w:r>
      <w:r>
        <w:t>1</w:t>
      </w:r>
      <w:r>
        <w:t>条，成立</w:t>
      </w:r>
      <w:r>
        <w:t>5A</w:t>
      </w:r>
      <w:r>
        <w:t>级旅游景区创建工作领导小组，调度推进元上都遗址、多伦湖、乌拉盖九曲弯</w:t>
      </w:r>
      <w:r>
        <w:t>5A</w:t>
      </w:r>
      <w:r>
        <w:t>级景区创建。上半年，元上都遗址旅游区完成投资</w:t>
      </w:r>
      <w:r>
        <w:t>182</w:t>
      </w:r>
      <w:r>
        <w:t>万元，多伦湖景区完成投资</w:t>
      </w:r>
      <w:r>
        <w:t>4558</w:t>
      </w:r>
      <w:r>
        <w:t>万元，乌拉盖九曲弯景区完成投资</w:t>
      </w:r>
      <w:r>
        <w:t>6400</w:t>
      </w:r>
      <w:r>
        <w:t>万元，景区基础设施建设有序推进。</w:t>
      </w:r>
    </w:p>
    <w:p w:rsidR="004C5794" w:rsidRDefault="004C5794" w:rsidP="004C5794">
      <w:pPr>
        <w:ind w:firstLineChars="200" w:firstLine="420"/>
        <w:jc w:val="left"/>
      </w:pPr>
      <w:r>
        <w:rPr>
          <w:rFonts w:hint="eastAsia"/>
        </w:rPr>
        <w:t>锡林郭勒盟忠诚红色文化有限公司经理乌日罕告诉记者，在系列促文旅消费举措推动下，锡林郭勒盟文旅产业发展势头良好，“这些政策真正做到了出实招见实效。以此为契机，我们准备依托地方特色打造更多更精致的文创产品，推动当地文旅消费升级。”</w:t>
      </w:r>
    </w:p>
    <w:p w:rsidR="004C5794" w:rsidRDefault="004C5794" w:rsidP="004C5794">
      <w:pPr>
        <w:ind w:firstLineChars="200" w:firstLine="420"/>
        <w:jc w:val="left"/>
      </w:pPr>
      <w:r>
        <w:rPr>
          <w:rFonts w:hint="eastAsia"/>
        </w:rPr>
        <w:t>据了解，今年以来，为了助推文旅行业稳步复苏，内蒙古制定出台了《内蒙古自治区旅游业</w:t>
      </w:r>
      <w:r>
        <w:t>2022</w:t>
      </w:r>
      <w:r>
        <w:t>年行动方案》等一揽子政策举措，并转移支付各盟市旅游发展资金</w:t>
      </w:r>
      <w:r>
        <w:t>1.82</w:t>
      </w:r>
      <w:r>
        <w:t>亿元，支持历史文化、红色旅游、乡村旅游、冰雪旅游等重大项目建设，对新评高等级景区、旅游民宿、自驾车营地等给予奖补，支持七星湖、老牛湾、莫尔格勒河、阿尔山等一批重点旅游项目创建国家</w:t>
      </w:r>
      <w:r>
        <w:t>5A</w:t>
      </w:r>
      <w:r>
        <w:t>级旅游景区和国家级旅游度假区。与此同时，自治区各盟市也结合实际推出多项企业奖补、费用减免等措施，效果正逐步显现。</w:t>
      </w:r>
    </w:p>
    <w:p w:rsidR="004C5794" w:rsidRDefault="004C5794" w:rsidP="004C5794">
      <w:pPr>
        <w:ind w:firstLineChars="200" w:firstLine="420"/>
        <w:jc w:val="left"/>
      </w:pPr>
      <w:r>
        <w:rPr>
          <w:rFonts w:hint="eastAsia"/>
        </w:rPr>
        <w:t>下一步，在不断推动各项纾困扶持政策落地落实的基础上，内蒙古还将在全区开展“感悟中华文化·畅游祖国北疆”六大文化旅游系列主题活动，形成全域覆盖、全民参与、全民共享的生动局面，活动将从</w:t>
      </w:r>
      <w:r>
        <w:t>7</w:t>
      </w:r>
      <w:r>
        <w:t>月份持续到</w:t>
      </w:r>
      <w:r>
        <w:t>11</w:t>
      </w:r>
      <w:r>
        <w:t>月份。与此同时，继续提升旅游服务数字化水平，加快推动</w:t>
      </w:r>
      <w:r>
        <w:t>“</w:t>
      </w:r>
      <w:r>
        <w:t>北疆文旅</w:t>
      </w:r>
      <w:r>
        <w:t>”</w:t>
      </w:r>
      <w:r>
        <w:t>数字化工程立项实施；建设内蒙古中华文化信息资源库，深化</w:t>
      </w:r>
      <w:r>
        <w:t>“</w:t>
      </w:r>
      <w:r>
        <w:t>互联网</w:t>
      </w:r>
      <w:r>
        <w:t>+</w:t>
      </w:r>
      <w:r>
        <w:t>旅游</w:t>
      </w:r>
      <w:r>
        <w:t>”</w:t>
      </w:r>
      <w:r>
        <w:t>数字化工程；加快推进</w:t>
      </w:r>
      <w:r>
        <w:t>“</w:t>
      </w:r>
      <w:r>
        <w:t>游内蒙古</w:t>
      </w:r>
      <w:r>
        <w:t>”</w:t>
      </w:r>
      <w:r>
        <w:t>分时预约平台对接，推进完善呼包鄂乌智慧文旅一体化平台建设。此外，组织开展专题宣传推广活动、文化旅游招商推介活动等，积极参加专业旅游展会，全面提升内</w:t>
      </w:r>
      <w:r>
        <w:rPr>
          <w:rFonts w:hint="eastAsia"/>
        </w:rPr>
        <w:t>蒙古文化旅游宣传力度。</w:t>
      </w:r>
    </w:p>
    <w:p w:rsidR="004C5794" w:rsidRDefault="004C5794" w:rsidP="004C5794">
      <w:pPr>
        <w:ind w:firstLineChars="200" w:firstLine="420"/>
        <w:jc w:val="right"/>
      </w:pPr>
      <w:r w:rsidRPr="0067123B">
        <w:rPr>
          <w:rFonts w:hint="eastAsia"/>
        </w:rPr>
        <w:t>经济日报</w:t>
      </w:r>
      <w:r>
        <w:rPr>
          <w:rFonts w:hint="eastAsia"/>
        </w:rPr>
        <w:t>2022-8-27</w:t>
      </w:r>
    </w:p>
    <w:p w:rsidR="004C5794" w:rsidRDefault="004C5794" w:rsidP="008936D6">
      <w:pPr>
        <w:sectPr w:rsidR="004C5794" w:rsidSect="008936D6">
          <w:type w:val="continuous"/>
          <w:pgSz w:w="11906" w:h="16838"/>
          <w:pgMar w:top="1644" w:right="1236" w:bottom="1418" w:left="1814" w:header="851" w:footer="907" w:gutter="0"/>
          <w:pgNumType w:start="1"/>
          <w:cols w:space="720"/>
          <w:docGrid w:type="lines" w:linePitch="341" w:charSpace="2373"/>
        </w:sectPr>
      </w:pPr>
    </w:p>
    <w:p w:rsidR="00BE48A1" w:rsidRDefault="00BE48A1"/>
    <w:sectPr w:rsidR="00BE48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C5794"/>
    <w:rsid w:val="004C5794"/>
    <w:rsid w:val="00BE48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57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C579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412</Words>
  <Characters>2354</Characters>
  <Application>Microsoft Office Word</Application>
  <DocSecurity>0</DocSecurity>
  <Lines>19</Lines>
  <Paragraphs>5</Paragraphs>
  <ScaleCrop>false</ScaleCrop>
  <Company>微软中国</Company>
  <LinksUpToDate>false</LinksUpToDate>
  <CharactersWithSpaces>2761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2022-11-17T01:42:00Z</dcterms:created>
</cp:coreProperties>
</file>