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F4D" w:rsidRDefault="00C44F4D" w:rsidP="00CB7AFD">
      <w:pPr>
        <w:pStyle w:val="1"/>
      </w:pPr>
      <w:r w:rsidRPr="00CB7AFD">
        <w:rPr>
          <w:rFonts w:hint="eastAsia"/>
        </w:rPr>
        <w:t>宣城广德市祠山街道：众人划桨开大船，共建群团同济舟</w:t>
      </w:r>
    </w:p>
    <w:p w:rsidR="00C44F4D" w:rsidRDefault="00C44F4D" w:rsidP="00C44F4D">
      <w:pPr>
        <w:ind w:firstLineChars="200" w:firstLine="420"/>
      </w:pPr>
      <w:r>
        <w:rPr>
          <w:rFonts w:hint="eastAsia"/>
        </w:rPr>
        <w:t>群团组织是党联系职工、青年、妇女的桥梁和纽带，是党的事业的重要组成部分。自街道成立以来，广德市祠山街道将群团工作纳入党建工作总体布局，围绕“党建带群建、区域化群建、群团共建”的工作目标，坚持以党建带群建，着力构建以党组织为核心，工青妇为联动的党群共建工作新格局。</w:t>
      </w:r>
    </w:p>
    <w:p w:rsidR="00C44F4D" w:rsidRDefault="00C44F4D" w:rsidP="00C44F4D">
      <w:pPr>
        <w:ind w:firstLineChars="200" w:firstLine="420"/>
      </w:pPr>
      <w:r>
        <w:rPr>
          <w:rFonts w:hint="eastAsia"/>
        </w:rPr>
        <w:t>握住党建方向舵　定位群团工作正确方向</w:t>
      </w:r>
    </w:p>
    <w:p w:rsidR="00C44F4D" w:rsidRDefault="00C44F4D" w:rsidP="00C44F4D">
      <w:pPr>
        <w:ind w:firstLineChars="200" w:firstLine="420"/>
      </w:pPr>
      <w:r>
        <w:rPr>
          <w:rFonts w:hint="eastAsia"/>
        </w:rPr>
        <w:t>做好群团工作需筑牢思想之基、政治之本。祠山街道把党的政治建设放在首位的要求，积极引导群团组织始终坚持正确政治方向。一是加强理论学习。始终把发挥群团组织的思想政治和群众优势放在首位，通过开展党工委理论学习中心组学习和各类专项学习，提高街道领导班子和党群工作人员的思想意识，对保持和增强群团组织的政治性、先进性、群众性，提供了有力的思想保障。二是组织实践活动。积极组织各类宣讲和学习实践活动，今年</w:t>
      </w:r>
      <w:r>
        <w:t>6</w:t>
      </w:r>
      <w:r>
        <w:t>月组织开展辖区内大学生暑期红色游学活动，通过此类活动，提高广大职工、青年、妇女的思想觉悟和道德水准，不断凝聚起奋进</w:t>
      </w:r>
      <w:r>
        <w:rPr>
          <w:rFonts w:hint="eastAsia"/>
        </w:rPr>
        <w:t>新时代的精神力量。</w:t>
      </w:r>
    </w:p>
    <w:p w:rsidR="00C44F4D" w:rsidRDefault="00C44F4D" w:rsidP="00C44F4D">
      <w:pPr>
        <w:ind w:firstLineChars="200" w:firstLine="420"/>
      </w:pPr>
      <w:r>
        <w:rPr>
          <w:rFonts w:hint="eastAsia"/>
        </w:rPr>
        <w:t>开足党建发动机　汇聚群团工作整体合力</w:t>
      </w:r>
    </w:p>
    <w:p w:rsidR="00C44F4D" w:rsidRDefault="00C44F4D" w:rsidP="00C44F4D">
      <w:pPr>
        <w:ind w:firstLineChars="200" w:firstLine="420"/>
      </w:pPr>
      <w:r>
        <w:rPr>
          <w:rFonts w:hint="eastAsia"/>
        </w:rPr>
        <w:t>做好群团工作需贯彻共通共融、共建共享。一直以来，祠山街道以点带面不断完善群团组织服务平台建设，基层党建向服务社会延展，推动群团组织在高质量发展、创建文明城市、优化基层治理中争先进强担当显作为。一是参与社会治理。始终坚持“群团姓群”工作方向，结合“在职党员进社区”活动和创建文明城市工作，深入一线、深入群众，通过直接与群众面对面交流，做群众的聆听者、帮助者，做到组织建设问效于民、服务内容问需于民、工作方式问计于民。二是推动经济发展。发挥共青团品牌优势，积极组织参加“春风行动”专场招聘会、推进创业青年小额贷款项目等。开展“工人先锋号”“青年文明号”“巾帼文明岗”联争联创，大力弘扬劳模精神、工匠精神，找准工作结合点和着力点，动员群众立足本职岗位建功立业，形成模范效应。</w:t>
      </w:r>
    </w:p>
    <w:p w:rsidR="00C44F4D" w:rsidRDefault="00C44F4D" w:rsidP="00C44F4D">
      <w:pPr>
        <w:ind w:firstLineChars="200" w:firstLine="420"/>
      </w:pPr>
      <w:r>
        <w:rPr>
          <w:rFonts w:hint="eastAsia"/>
        </w:rPr>
        <w:t>高举党建信号旗　彰显群团工作使命担当</w:t>
      </w:r>
    </w:p>
    <w:p w:rsidR="00C44F4D" w:rsidRDefault="00C44F4D" w:rsidP="00C44F4D">
      <w:pPr>
        <w:ind w:firstLineChars="200" w:firstLine="420"/>
      </w:pPr>
      <w:r>
        <w:rPr>
          <w:rFonts w:hint="eastAsia"/>
        </w:rPr>
        <w:t>做好群团工作需打造先锋阵地、品牌效应。祠山街道始终坚持以党建带群建，围绕服务主阵地，培育志愿者队伍，激发群团组织的工作活力，积极探索群团组织有形有效覆盖的途径和方式。一是打响群团品牌。结合“我为群众办实事”实践活动，有组织有计划地参与“晚间红课堂”“红色星期六”等集党性教育、文化服务、社会治理等一系列便民服务活动，助力街道建设高质量发展，着力把群团组织打造成有温度有质感有口碑、党员干部群众信任依赖的“知心人”。二是彰显群团担当。每年开展困难职工帮扶和困难党员走访慰问行动，汇聚爱心力量，切实让困难群众切实感受到党和政府的温暖，让群团组织真正成为大多数“草根”的娘家，打造出城市文明的“风景线”。</w:t>
      </w:r>
    </w:p>
    <w:p w:rsidR="00C44F4D" w:rsidRDefault="00C44F4D" w:rsidP="00CB7AFD">
      <w:pPr>
        <w:ind w:firstLine="420"/>
        <w:jc w:val="right"/>
      </w:pPr>
      <w:r>
        <w:rPr>
          <w:rFonts w:hint="eastAsia"/>
        </w:rPr>
        <w:t>中安在线</w:t>
      </w:r>
      <w:r>
        <w:rPr>
          <w:rFonts w:hint="eastAsia"/>
        </w:rPr>
        <w:t>2022-8-29</w:t>
      </w:r>
    </w:p>
    <w:p w:rsidR="00C44F4D" w:rsidRDefault="00C44F4D" w:rsidP="008C5793">
      <w:pPr>
        <w:sectPr w:rsidR="00C44F4D" w:rsidSect="008C579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6F73" w:rsidRDefault="00D46F73"/>
    <w:sectPr w:rsidR="00D46F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44F4D"/>
    <w:rsid w:val="00C44F4D"/>
    <w:rsid w:val="00D46F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44F4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44F4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168</Words>
  <Characters>962</Characters>
  <Application>Microsoft Office Word</Application>
  <DocSecurity>0</DocSecurity>
  <Lines>8</Lines>
  <Paragraphs>2</Paragraphs>
  <ScaleCrop>false</ScaleCrop>
  <Company>微软中国</Company>
  <LinksUpToDate>false</LinksUpToDate>
  <CharactersWithSpaces>1128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2022-11-14T09:16:00Z</dcterms:created>
</cp:coreProperties>
</file>