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87EA9" w:rsidRDefault="00E87EA9" w:rsidP="00707C71">
      <w:pPr>
        <w:pStyle w:val="1"/>
      </w:pPr>
      <w:r>
        <w:rPr>
          <w:rFonts w:hint="eastAsia"/>
        </w:rPr>
        <w:t>宿迁</w:t>
      </w:r>
      <w:r w:rsidRPr="00707C71">
        <w:rPr>
          <w:rFonts w:hint="eastAsia"/>
        </w:rPr>
        <w:t>市文化广电和旅游局：做精做细六个方面</w:t>
      </w:r>
      <w:r w:rsidRPr="00707C71">
        <w:t xml:space="preserve"> 涵养典范城市文明气质</w:t>
      </w:r>
    </w:p>
    <w:p w:rsidR="00E87EA9" w:rsidRDefault="00E87EA9" w:rsidP="00E87EA9">
      <w:pPr>
        <w:ind w:firstLineChars="200" w:firstLine="420"/>
        <w:jc w:val="left"/>
      </w:pPr>
      <w:r w:rsidRPr="00707C71">
        <w:rPr>
          <w:rFonts w:hint="eastAsia"/>
        </w:rPr>
        <w:t>作为全国文明城市的“升级版”，当前，全市上下正全力以赴争创全国文明典范城市。然而工作涉及方方面面，是一项艰巨任务，这也对各地各部门提出了更高的要求。为增强各部门争创全国文明典范城市的全局意识、责任意识，营造全城动员、人人参与的浓厚氛围，从今天起，“文明宿迁”公众号推出“一把手”访谈栏目，听听各部门如何答好答卷。今天首先来听听市文化广电和旅游局如何抓好文旅市场管理，推动文明城市建设由成果巩固转向内涵提升。</w:t>
      </w:r>
    </w:p>
    <w:p w:rsidR="00E87EA9" w:rsidRDefault="00E87EA9" w:rsidP="00E87EA9">
      <w:pPr>
        <w:ind w:firstLineChars="200" w:firstLine="420"/>
        <w:jc w:val="left"/>
      </w:pPr>
      <w:r w:rsidRPr="00707C71">
        <w:rPr>
          <w:rFonts w:hint="eastAsia"/>
        </w:rPr>
        <w:t>作为争创全国文明典范城市的重要职能部门，市文广旅局对标评测体系，逐一细化分解任务，将涉及文旅部门的工作任务，责任到人，并明确各项工作的完成时间、工作标准。对展现文明城市形象的文化场所、景区窗口等重点环节，加大宣传力度，加强督查考核，全力打造与争创全国文明典范城市目标相匹配的最优环境、最美颜值、最高品质。</w:t>
      </w:r>
    </w:p>
    <w:p w:rsidR="00E87EA9" w:rsidRDefault="00E87EA9" w:rsidP="00E87EA9">
      <w:pPr>
        <w:ind w:firstLineChars="200" w:firstLine="420"/>
        <w:jc w:val="left"/>
      </w:pPr>
      <w:r>
        <w:rPr>
          <w:rFonts w:hint="eastAsia"/>
        </w:rPr>
        <w:t>市文广旅局党组书记、局长张智超说：“在公共文化场馆、旅游</w:t>
      </w:r>
      <w:r>
        <w:t>A</w:t>
      </w:r>
      <w:r>
        <w:t>级景区等六大类测评点位中高标准打造示范点。召开现场会，组织各类创建点位负责人现场观摩学习，有的放矢做好创建工作。对市长效办下发的任务清单，逐项拟定落实方案，</w:t>
      </w:r>
      <w:r>
        <w:t xml:space="preserve"> </w:t>
      </w:r>
      <w:r>
        <w:t>按照时间节点及时上报文明城市</w:t>
      </w:r>
      <w:r>
        <w:t>‘—</w:t>
      </w:r>
      <w:r>
        <w:t>张网</w:t>
      </w:r>
      <w:r>
        <w:t>’</w:t>
      </w:r>
      <w:r>
        <w:t>管理平台。</w:t>
      </w:r>
      <w:r>
        <w:t>”</w:t>
      </w:r>
    </w:p>
    <w:p w:rsidR="00E87EA9" w:rsidRDefault="00E87EA9" w:rsidP="00E87EA9">
      <w:pPr>
        <w:ind w:firstLineChars="200" w:firstLine="420"/>
        <w:jc w:val="left"/>
      </w:pPr>
      <w:r>
        <w:rPr>
          <w:rFonts w:hint="eastAsia"/>
        </w:rPr>
        <w:t>为了推进创建行动走深走实，市文广旅局结合行业特点，在行业内深入开展价值引领、精细管理、美丽宜居、诚信建设、文明素养、公共安全等六个方面创建行动，在文旅行业大力营造“讲文明、树新风”的良好氛围。同时，积极打造地标性文化设施、引进专业文化人才，加强基层文化管理服务。</w:t>
      </w:r>
    </w:p>
    <w:p w:rsidR="00E87EA9" w:rsidRDefault="00E87EA9" w:rsidP="00E87EA9">
      <w:pPr>
        <w:ind w:firstLineChars="200" w:firstLine="420"/>
        <w:jc w:val="left"/>
      </w:pPr>
      <w:r>
        <w:rPr>
          <w:rFonts w:hint="eastAsia"/>
        </w:rPr>
        <w:t>张智超表示，将围绕各类身边好人的先进事迹，创作编排一批戏曲、音乐、舞蹈、影视剧等文化作品，用群众喜闻乐见的形式进行宣传推广。将国际饭店、恒力大酒店、星辰国际酒店、枫华丽致酒店、江山国际酒店打造成“文明</w:t>
      </w:r>
      <w:r>
        <w:t>20</w:t>
      </w:r>
      <w:r>
        <w:t>条</w:t>
      </w:r>
      <w:r>
        <w:t>”“</w:t>
      </w:r>
      <w:r>
        <w:t>宿</w:t>
      </w:r>
      <w:r>
        <w:t>9</w:t>
      </w:r>
      <w:r>
        <w:t>条</w:t>
      </w:r>
      <w:r>
        <w:t>”</w:t>
      </w:r>
      <w:r>
        <w:t>常态推行示范点。推进</w:t>
      </w:r>
      <w:r>
        <w:t>“</w:t>
      </w:r>
      <w:r>
        <w:t>书香宿迁</w:t>
      </w:r>
      <w:r>
        <w:t>”</w:t>
      </w:r>
      <w:r>
        <w:t>建设，广泛开展全民阅读、全民健身、文化惠民等主题活动，打造公共文化服务品牌。</w:t>
      </w:r>
    </w:p>
    <w:p w:rsidR="00E87EA9" w:rsidRDefault="00E87EA9" w:rsidP="00E87EA9">
      <w:pPr>
        <w:ind w:firstLineChars="200" w:firstLine="420"/>
        <w:jc w:val="left"/>
      </w:pPr>
      <w:r>
        <w:rPr>
          <w:rFonts w:hint="eastAsia"/>
        </w:rPr>
        <w:t>为了进一步推动文化繁荣发展，接下来，市文广旅局还将加大基层公共文化体系建设力度，用群众喜闻乐见的文艺作品潜移默化地影响市民文明素质提升，推动文旅部门在城市文明提升中发挥更大的作用。</w:t>
      </w:r>
    </w:p>
    <w:p w:rsidR="00E87EA9" w:rsidRDefault="00E87EA9" w:rsidP="00E87EA9">
      <w:pPr>
        <w:ind w:firstLineChars="200" w:firstLine="420"/>
        <w:jc w:val="left"/>
      </w:pPr>
      <w:r>
        <w:rPr>
          <w:rFonts w:hint="eastAsia"/>
        </w:rPr>
        <w:t>张智超说：“</w:t>
      </w:r>
      <w:r>
        <w:t>2022</w:t>
      </w:r>
      <w:r>
        <w:t>年是我市争创全国文明典范城市承上启下之年，市文化广电和旅游局将按照全市争创全国文明典范城市建设推进会的有关要求，</w:t>
      </w:r>
      <w:r>
        <w:t xml:space="preserve"> </w:t>
      </w:r>
      <w:r>
        <w:t>全力以赴、狠抓落实，确保高标准高质量完成行业创建任务。</w:t>
      </w:r>
      <w:r>
        <w:t>”</w:t>
      </w:r>
    </w:p>
    <w:p w:rsidR="00E87EA9" w:rsidRPr="00707C71" w:rsidRDefault="00E87EA9" w:rsidP="00E87EA9">
      <w:pPr>
        <w:ind w:firstLineChars="200" w:firstLine="420"/>
        <w:jc w:val="right"/>
      </w:pPr>
      <w:r>
        <w:rPr>
          <w:rFonts w:hint="eastAsia"/>
        </w:rPr>
        <w:t>江南水乡</w:t>
      </w:r>
      <w:r>
        <w:rPr>
          <w:rFonts w:hint="eastAsia"/>
        </w:rPr>
        <w:t>2022-08-03</w:t>
      </w:r>
    </w:p>
    <w:p w:rsidR="00E87EA9" w:rsidRDefault="00E87EA9" w:rsidP="0046784D">
      <w:pPr>
        <w:sectPr w:rsidR="00E87EA9" w:rsidSect="0046784D">
          <w:type w:val="continuous"/>
          <w:pgSz w:w="11906" w:h="16838"/>
          <w:pgMar w:top="1644" w:right="1236" w:bottom="1418" w:left="1814" w:header="851" w:footer="907" w:gutter="0"/>
          <w:pgNumType w:start="1"/>
          <w:cols w:space="720"/>
          <w:docGrid w:type="lines" w:linePitch="341" w:charSpace="2373"/>
        </w:sectPr>
      </w:pPr>
    </w:p>
    <w:p w:rsidR="00AB682B" w:rsidRDefault="00AB682B"/>
    <w:sectPr w:rsidR="00AB682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E87EA9"/>
    <w:rsid w:val="00AB682B"/>
    <w:rsid w:val="00E87EA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87EA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87EA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152</Words>
  <Characters>871</Characters>
  <Application>Microsoft Office Word</Application>
  <DocSecurity>0</DocSecurity>
  <Lines>7</Lines>
  <Paragraphs>2</Paragraphs>
  <ScaleCrop>false</ScaleCrop>
  <Company>微软中国</Company>
  <LinksUpToDate>false</LinksUpToDate>
  <CharactersWithSpaces>1021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2022-11-29T05:58:00Z</dcterms:created>
</cp:coreProperties>
</file>