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1C46" w:rsidRDefault="00541C46" w:rsidP="0090773A">
      <w:pPr>
        <w:pStyle w:val="1"/>
      </w:pPr>
      <w:r w:rsidRPr="0090773A">
        <w:rPr>
          <w:rFonts w:hint="eastAsia"/>
        </w:rPr>
        <w:t>传播生态文明理念</w:t>
      </w:r>
      <w:r w:rsidRPr="0090773A">
        <w:t xml:space="preserve"> 讲好美丽中国故事</w:t>
      </w:r>
    </w:p>
    <w:p w:rsidR="00541C46" w:rsidRDefault="00541C46" w:rsidP="00541C46">
      <w:pPr>
        <w:ind w:firstLineChars="200" w:firstLine="420"/>
      </w:pPr>
      <w:r>
        <w:rPr>
          <w:rFonts w:hint="eastAsia"/>
        </w:rPr>
        <w:t>近日，由中央网信办网络传播局、国家林业和草原局宣传中心联合指导，内蒙古、广东、广西、陕西、甘肃等省区委网信办和央视网共同主办的“美丽中国·网络媒体生态行”主题活动在内蒙古自治区呼伦贝尔市启动。</w:t>
      </w:r>
    </w:p>
    <w:p w:rsidR="00541C46" w:rsidRDefault="00541C46" w:rsidP="0090773A">
      <w:r>
        <w:rPr>
          <w:rFonts w:hint="eastAsia"/>
        </w:rPr>
        <w:t xml:space="preserve">　　这次活动是为了深入学习宣传贯彻习近平生态文明思想，聚焦生态文明建设，围绕自然之美、生态之美、生命之美，鲜活讲述美丽中国故事，生动彰显绿色中国、发展中国、奋进中国的蓬勃生机与活力。媒体团将多形态、全媒体传播生态文明理念，展现森林茂密、草原茂盛、河湖清澈、空气清新的美丽中国。</w:t>
      </w:r>
    </w:p>
    <w:p w:rsidR="00541C46" w:rsidRDefault="00541C46" w:rsidP="0090773A">
      <w:r>
        <w:rPr>
          <w:rFonts w:hint="eastAsia"/>
        </w:rPr>
        <w:t xml:space="preserve">　　生态环境是关系党的使命宗旨的重大政治问题，也是关系民生的重大社会问题。当前，我国已经到了有条件有能力解决生态环境突出问题的窗口期，必须要坚持问题导向，聚焦突出问题，实施专项治理，抓紧补齐生态系统的短板。呼伦湖是内蒙古第一大湖、中国第五大湖，它宛如碧玉镶嵌在青翠草原，用一池碧水滋润着茫茫草原，佑护着万千生灵的生息繁衍。为了保护这片碧水，呼伦贝尔市实行最严格的生态环境保护制度，通过环湖沙化土地治理、草地退化治理等工程项目，呼伦湖流域水质稳步向好、生物多样性指标明显改善。数据显示，呼伦湖水量保持在合理区间，水面面积为</w:t>
      </w:r>
      <w:r>
        <w:t>2237.8</w:t>
      </w:r>
      <w:r>
        <w:t>平方公里，水量达</w:t>
      </w:r>
      <w:r>
        <w:t>135.1</w:t>
      </w:r>
      <w:r>
        <w:t>亿立方米，接近历史最高水平。</w:t>
      </w:r>
    </w:p>
    <w:p w:rsidR="00541C46" w:rsidRDefault="00541C46" w:rsidP="0090773A">
      <w:r>
        <w:rPr>
          <w:rFonts w:hint="eastAsia"/>
        </w:rPr>
        <w:t xml:space="preserve">　　生态文明是人民群众共同参与共同建设共同享有的事业，要把建设美丽中国转化为全体人民的自觉行动。良好的生态环境关系每个地区、每个行业、每个家庭，每个人都是生态环境的保护者、建设者、受益者。在推进生态文明建设过程中，林草行业形成了映衬时代价值和红色传承的塞罕坝精神、右玉精神等，涌现出了王有德、廷·巴特尔等一批事迹感人至深的典型人物，为推动绿色发展、建设生态文明和美丽中国提供了强大精神力量。新巴尔虎右旗阿拉坦额莫勒镇东庙嘎查巴特尔夫妇也是其中的代表。有着</w:t>
      </w:r>
      <w:r>
        <w:t>50</w:t>
      </w:r>
      <w:r>
        <w:t>余年党龄的老党员巴特尔和爱人在近</w:t>
      </w:r>
      <w:r>
        <w:t>14</w:t>
      </w:r>
      <w:r>
        <w:t>年的时间中，在呼伦</w:t>
      </w:r>
      <w:r>
        <w:rPr>
          <w:rFonts w:hint="eastAsia"/>
        </w:rPr>
        <w:t>湖畔种下</w:t>
      </w:r>
      <w:r>
        <w:t>3000</w:t>
      </w:r>
      <w:r>
        <w:t>多棵树木，种植面积达</w:t>
      </w:r>
      <w:r>
        <w:t>40</w:t>
      </w:r>
      <w:r>
        <w:t>亩，用实际行动践行习近平生态文明思想。我们要大力宣传先进典型，加强生态环境文明宣传教育，强化公民环境意识，鼓励和引导环保组织和公众参与环境保护行动，形成全社会共同参与的良好风尚。</w:t>
      </w:r>
    </w:p>
    <w:p w:rsidR="00541C46" w:rsidRDefault="00541C46" w:rsidP="0090773A">
      <w:pPr>
        <w:ind w:firstLine="420"/>
      </w:pPr>
      <w:r>
        <w:rPr>
          <w:rFonts w:hint="eastAsia"/>
        </w:rPr>
        <w:t>生态环境问题归根结底是发展方式和生活方式问题。要从根本上解决生态环境问题，必须贯彻新发展理念，加快形成节约资源和保护环境的空间格局、产业结构、生产方式、生活方式，把经济活动、人的行为限制在自然资源和生态环境能够承受的限度内，给自然生态留下休养生息的时间和空间。呼伦贝尔农垦特泥河农牧场始终坚持“保护、发展、稳定”并重原则，把特色有机肥助推农业生态循环、生态草牧业打造牧业发展新格局、建设绿化带提升造林水平等多元产业联结在一起，建立了紧密的互生共赢生态关系圈，激发了农牧场的发展活力。“非知之难，行之惟难。”知行合一，贵在行动。要把新发展理念贯穿生态治理全过程，不断开拓发展新境界。</w:t>
      </w:r>
    </w:p>
    <w:p w:rsidR="00541C46" w:rsidRDefault="00541C46" w:rsidP="0090773A">
      <w:pPr>
        <w:ind w:firstLine="420"/>
        <w:jc w:val="right"/>
      </w:pPr>
      <w:r w:rsidRPr="0090773A">
        <w:rPr>
          <w:rFonts w:hint="eastAsia"/>
        </w:rPr>
        <w:t>中国绿色时报</w:t>
      </w:r>
      <w:r>
        <w:rPr>
          <w:rFonts w:hint="eastAsia"/>
        </w:rPr>
        <w:t xml:space="preserve"> 2022-7-25</w:t>
      </w:r>
    </w:p>
    <w:p w:rsidR="00541C46" w:rsidRDefault="00541C46" w:rsidP="00120625">
      <w:pPr>
        <w:sectPr w:rsidR="00541C46" w:rsidSect="0012062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80950" w:rsidRDefault="00280950"/>
    <w:sectPr w:rsidR="002809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1C46"/>
    <w:rsid w:val="00280950"/>
    <w:rsid w:val="00541C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1C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41C4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1042</Characters>
  <Application>Microsoft Office Word</Application>
  <DocSecurity>0</DocSecurity>
  <Lines>8</Lines>
  <Paragraphs>2</Paragraphs>
  <ScaleCrop>false</ScaleCrop>
  <Company>Sky123.Org</Company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2022-08-23T04:01:00Z</dcterms:created>
</cp:coreProperties>
</file>