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EEF" w:rsidRDefault="009E0EEF" w:rsidP="00602699">
      <w:pPr>
        <w:pStyle w:val="1"/>
      </w:pPr>
      <w:r w:rsidRPr="00602699">
        <w:rPr>
          <w:rFonts w:hint="eastAsia"/>
        </w:rPr>
        <w:t>上城区总工会打造一体化</w:t>
      </w:r>
      <w:r w:rsidRPr="00602699">
        <w:t xml:space="preserve"> 一键式 一站式群团服务</w:t>
      </w:r>
    </w:p>
    <w:p w:rsidR="009E0EEF" w:rsidRDefault="009E0EEF" w:rsidP="009E0EEF">
      <w:pPr>
        <w:ind w:firstLineChars="200" w:firstLine="420"/>
        <w:jc w:val="left"/>
      </w:pPr>
      <w:r>
        <w:rPr>
          <w:rFonts w:hint="eastAsia"/>
        </w:rPr>
        <w:t>上城区总工会聚焦新就业形态劳动者权益保障，巩固“一体化”共建模式，探索“一键式”组建方式，打造“一站式”服务平台，落实暖“新”行动，落地暖心服务，推动新业态职工维权出实招见实效，确保共同富裕路上新业态职工不掉队。</w:t>
      </w:r>
    </w:p>
    <w:p w:rsidR="009E0EEF" w:rsidRDefault="009E0EEF" w:rsidP="009E0EEF">
      <w:pPr>
        <w:ind w:firstLineChars="200" w:firstLine="420"/>
        <w:jc w:val="left"/>
      </w:pPr>
      <w:r>
        <w:rPr>
          <w:rFonts w:hint="eastAsia"/>
        </w:rPr>
        <w:t>“一体化”群团共建模式</w:t>
      </w:r>
    </w:p>
    <w:p w:rsidR="009E0EEF" w:rsidRDefault="009E0EEF" w:rsidP="009E0EEF">
      <w:pPr>
        <w:ind w:firstLineChars="200" w:firstLine="420"/>
        <w:jc w:val="left"/>
      </w:pPr>
      <w:r>
        <w:rPr>
          <w:rFonts w:hint="eastAsia"/>
        </w:rPr>
        <w:t>强化关爱力度</w:t>
      </w:r>
    </w:p>
    <w:p w:rsidR="009E0EEF" w:rsidRDefault="009E0EEF" w:rsidP="009E0EEF">
      <w:pPr>
        <w:ind w:firstLineChars="200" w:firstLine="420"/>
        <w:jc w:val="left"/>
      </w:pPr>
      <w:r>
        <w:rPr>
          <w:rFonts w:hint="eastAsia"/>
        </w:rPr>
        <w:t>凝聚数智暖“新”力量。依托数智群团领导小组，构建“</w:t>
      </w:r>
      <w:r>
        <w:t>14+17”</w:t>
      </w:r>
      <w:r>
        <w:t>数智暖</w:t>
      </w:r>
      <w:r>
        <w:t>“</w:t>
      </w:r>
      <w:r>
        <w:t>新</w:t>
      </w:r>
      <w:r>
        <w:t>”</w:t>
      </w:r>
      <w:r>
        <w:t>工作组织体系，凝聚</w:t>
      </w:r>
      <w:r>
        <w:t>14</w:t>
      </w:r>
      <w:r>
        <w:t>个区级群团组织和</w:t>
      </w:r>
      <w:r>
        <w:t>17</w:t>
      </w:r>
      <w:r>
        <w:t>个街道（园区、小镇）合力，激发群团共建和上下联动的倍增服务效应，强化</w:t>
      </w:r>
      <w:r>
        <w:t>“</w:t>
      </w:r>
      <w:r>
        <w:t>数智群团</w:t>
      </w:r>
      <w:r>
        <w:t>”</w:t>
      </w:r>
      <w:r>
        <w:t>系统赋能，推动新业态职工维权工作有力开展。</w:t>
      </w:r>
    </w:p>
    <w:p w:rsidR="009E0EEF" w:rsidRDefault="009E0EEF" w:rsidP="009E0EEF">
      <w:pPr>
        <w:ind w:firstLineChars="200" w:firstLine="420"/>
        <w:jc w:val="left"/>
      </w:pPr>
      <w:r>
        <w:rPr>
          <w:rFonts w:hint="eastAsia"/>
        </w:rPr>
        <w:t>营造比学赶超氛围。将数智群团工作作为群团工作重要指标，纳入区综合考评体系，开展“每周一星”评比，将暖“新”行动列入数智群团工作的重要通报内容，激发群团合力，举办暖“新”主题活动</w:t>
      </w:r>
      <w:r>
        <w:t>50</w:t>
      </w:r>
      <w:r>
        <w:t>余场。</w:t>
      </w:r>
    </w:p>
    <w:p w:rsidR="009E0EEF" w:rsidRDefault="009E0EEF" w:rsidP="009E0EEF">
      <w:pPr>
        <w:ind w:firstLineChars="200" w:firstLine="420"/>
        <w:jc w:val="left"/>
      </w:pPr>
      <w:r>
        <w:rPr>
          <w:rFonts w:hint="eastAsia"/>
        </w:rPr>
        <w:t>打造协力关爱格局。强化群团“责任共同体”意识，将新业态职工作为“数智群团”推广重点群体，群团合力指导</w:t>
      </w:r>
      <w:r>
        <w:t>6000</w:t>
      </w:r>
      <w:r>
        <w:t>人次职工注册使用；发布新业态职工维权政策解读、新业态职工正能量事迹宣传、关爱新业态职工群团工作等风采信息</w:t>
      </w:r>
      <w:r>
        <w:t>50</w:t>
      </w:r>
      <w:r>
        <w:t>余篇，在全社会营造关爱新业态职工的积极氛围。</w:t>
      </w:r>
    </w:p>
    <w:p w:rsidR="009E0EEF" w:rsidRDefault="009E0EEF" w:rsidP="009E0EEF">
      <w:pPr>
        <w:ind w:firstLineChars="200" w:firstLine="420"/>
        <w:jc w:val="left"/>
      </w:pPr>
      <w:r>
        <w:rPr>
          <w:rFonts w:hint="eastAsia"/>
        </w:rPr>
        <w:t>“一键式”群团组建方式</w:t>
      </w:r>
    </w:p>
    <w:p w:rsidR="009E0EEF" w:rsidRDefault="009E0EEF" w:rsidP="009E0EEF">
      <w:pPr>
        <w:ind w:firstLineChars="200" w:firstLine="420"/>
        <w:jc w:val="left"/>
      </w:pPr>
      <w:r>
        <w:rPr>
          <w:rFonts w:hint="eastAsia"/>
        </w:rPr>
        <w:t>拓展覆盖广度</w:t>
      </w:r>
    </w:p>
    <w:p w:rsidR="009E0EEF" w:rsidRDefault="009E0EEF" w:rsidP="009E0EEF">
      <w:pPr>
        <w:ind w:firstLineChars="200" w:firstLine="420"/>
        <w:jc w:val="left"/>
      </w:pPr>
      <w:r>
        <w:rPr>
          <w:rFonts w:hint="eastAsia"/>
        </w:rPr>
        <w:t>摸清基本情况。通过“数智群团”系统“企业库”查询、多部门了解和走访核实，摸清全区新业态企业、平台和劳动者基本情况，目前，上城区共有快递法人企业</w:t>
      </w:r>
      <w:r>
        <w:t>50</w:t>
      </w:r>
      <w:r>
        <w:t>个、分支机构</w:t>
      </w:r>
      <w:r>
        <w:t>22</w:t>
      </w:r>
      <w:r>
        <w:t>个、网点</w:t>
      </w:r>
      <w:r>
        <w:t>342</w:t>
      </w:r>
      <w:r>
        <w:t>个，外卖承包商</w:t>
      </w:r>
      <w:r>
        <w:t>20</w:t>
      </w:r>
      <w:r>
        <w:t>余家、骑手约</w:t>
      </w:r>
      <w:r>
        <w:t>5000</w:t>
      </w:r>
      <w:r>
        <w:t>人，网约车注册企业</w:t>
      </w:r>
      <w:r>
        <w:t>5</w:t>
      </w:r>
      <w:r>
        <w:t>家。</w:t>
      </w:r>
    </w:p>
    <w:p w:rsidR="009E0EEF" w:rsidRDefault="009E0EEF" w:rsidP="009E0EEF">
      <w:pPr>
        <w:ind w:firstLineChars="200" w:firstLine="420"/>
        <w:jc w:val="left"/>
      </w:pPr>
      <w:r>
        <w:rPr>
          <w:rFonts w:hint="eastAsia"/>
        </w:rPr>
        <w:t>创新组建方式。梳理符合建会条件的新业态单位</w:t>
      </w:r>
      <w:r>
        <w:t>75</w:t>
      </w:r>
      <w:r>
        <w:t>个，录入</w:t>
      </w:r>
      <w:r>
        <w:t>“</w:t>
      </w:r>
      <w:r>
        <w:t>数智群团</w:t>
      </w:r>
      <w:r>
        <w:t>”</w:t>
      </w:r>
      <w:r>
        <w:t>系统</w:t>
      </w:r>
      <w:r>
        <w:t>“</w:t>
      </w:r>
      <w:r>
        <w:t>企业库</w:t>
      </w:r>
      <w:r>
        <w:t>”</w:t>
      </w:r>
      <w:r>
        <w:t>，明确</w:t>
      </w:r>
      <w:r>
        <w:t>“</w:t>
      </w:r>
      <w:r>
        <w:t>培育库</w:t>
      </w:r>
      <w:r>
        <w:t>”</w:t>
      </w:r>
      <w:r>
        <w:t>和</w:t>
      </w:r>
      <w:r>
        <w:t>“</w:t>
      </w:r>
      <w:r>
        <w:t>共建库</w:t>
      </w:r>
      <w:r>
        <w:t>”</w:t>
      </w:r>
      <w:r>
        <w:t>，群团靶向发力推进组织共建，已建成新业态群团组织</w:t>
      </w:r>
      <w:r>
        <w:t>41</w:t>
      </w:r>
      <w:r>
        <w:t>家，成立全省首个新就业形态联合工会。立足新业态非正规劳动关系且流动分散的实际，发挥</w:t>
      </w:r>
      <w:r>
        <w:t>“</w:t>
      </w:r>
      <w:r>
        <w:t>一键入群</w:t>
      </w:r>
      <w:r>
        <w:t>”</w:t>
      </w:r>
      <w:r>
        <w:t>优势，采取联合建、挂靠建、孵化建、个人入会等灵活方式，吸纳</w:t>
      </w:r>
      <w:r>
        <w:t>5187</w:t>
      </w:r>
      <w:r>
        <w:t>人次新业态职工入会进家。</w:t>
      </w:r>
    </w:p>
    <w:p w:rsidR="009E0EEF" w:rsidRDefault="009E0EEF" w:rsidP="009E0EEF">
      <w:pPr>
        <w:ind w:firstLineChars="200" w:firstLine="420"/>
        <w:jc w:val="left"/>
      </w:pPr>
      <w:r>
        <w:rPr>
          <w:rFonts w:hint="eastAsia"/>
        </w:rPr>
        <w:t>夯实服务阵地。促进阵地共建共享，梳理爱心驿家、青年之家、“尚小驿”服务站等阵地</w:t>
      </w:r>
      <w:r>
        <w:t>192</w:t>
      </w:r>
      <w:r>
        <w:t>个，上线</w:t>
      </w:r>
      <w:r>
        <w:t>“</w:t>
      </w:r>
      <w:r>
        <w:t>群团集市</w:t>
      </w:r>
      <w:r>
        <w:t>”</w:t>
      </w:r>
      <w:r>
        <w:t>，开放新业态职工查询使用权限，配齐空调、充电器、微波炉等服务设施，依托服务阵地开展送健康、送咨询、送关爱</w:t>
      </w:r>
      <w:r>
        <w:t>“</w:t>
      </w:r>
      <w:r>
        <w:t>三送</w:t>
      </w:r>
      <w:r>
        <w:t>”</w:t>
      </w:r>
      <w:r>
        <w:t>活动，日均惠及新业态职工约</w:t>
      </w:r>
      <w:r>
        <w:t>2000</w:t>
      </w:r>
      <w:r>
        <w:t>人次。</w:t>
      </w:r>
    </w:p>
    <w:p w:rsidR="009E0EEF" w:rsidRDefault="009E0EEF" w:rsidP="009E0EEF">
      <w:pPr>
        <w:ind w:firstLineChars="200" w:firstLine="420"/>
        <w:jc w:val="left"/>
      </w:pPr>
      <w:r>
        <w:rPr>
          <w:rFonts w:hint="eastAsia"/>
        </w:rPr>
        <w:t>“一站式”群团服务平台</w:t>
      </w:r>
    </w:p>
    <w:p w:rsidR="009E0EEF" w:rsidRDefault="009E0EEF" w:rsidP="009E0EEF">
      <w:pPr>
        <w:ind w:firstLineChars="200" w:firstLine="420"/>
        <w:jc w:val="left"/>
      </w:pPr>
      <w:r>
        <w:rPr>
          <w:rFonts w:hint="eastAsia"/>
        </w:rPr>
        <w:t>提升服务温度</w:t>
      </w:r>
    </w:p>
    <w:p w:rsidR="009E0EEF" w:rsidRDefault="009E0EEF" w:rsidP="009E0EEF">
      <w:pPr>
        <w:ind w:firstLineChars="200" w:firstLine="420"/>
        <w:jc w:val="left"/>
      </w:pPr>
      <w:r>
        <w:rPr>
          <w:rFonts w:hint="eastAsia"/>
        </w:rPr>
        <w:t>聚焦急难愁盼，精准配送服务。收集处置“群团集市”平台“你呼我为”意见建议</w:t>
      </w:r>
      <w:r>
        <w:t>19</w:t>
      </w:r>
      <w:r>
        <w:t>条，围绕新业态职工现实需求，精准服务。解决交友难题，举办新业态职工专场交友活动</w:t>
      </w:r>
      <w:r>
        <w:t>3</w:t>
      </w:r>
      <w:r>
        <w:t>场，</w:t>
      </w:r>
      <w:r>
        <w:t>100</w:t>
      </w:r>
      <w:r>
        <w:t>名新业态职工通过</w:t>
      </w:r>
      <w:r>
        <w:t>“</w:t>
      </w:r>
      <w:r>
        <w:t>数智群团</w:t>
      </w:r>
      <w:r>
        <w:t>”</w:t>
      </w:r>
      <w:r>
        <w:t>报名参加；聚焦子女暑期托管，在</w:t>
      </w:r>
      <w:r>
        <w:t>“</w:t>
      </w:r>
      <w:r>
        <w:t>小候鸟</w:t>
      </w:r>
      <w:r>
        <w:t>”</w:t>
      </w:r>
      <w:r>
        <w:t>活动中加大对新业态职工的倾斜力度，惠及新业态职工家庭近</w:t>
      </w:r>
      <w:r>
        <w:t>500</w:t>
      </w:r>
      <w:r>
        <w:t>个。</w:t>
      </w:r>
    </w:p>
    <w:p w:rsidR="009E0EEF" w:rsidRDefault="009E0EEF" w:rsidP="009E0EEF">
      <w:pPr>
        <w:ind w:firstLineChars="200" w:firstLine="420"/>
        <w:jc w:val="left"/>
      </w:pPr>
      <w:r>
        <w:rPr>
          <w:rFonts w:hint="eastAsia"/>
        </w:rPr>
        <w:t>聚力活动共推，暖“新”关爱加码。推出“微笑集市”数智群团服务。坚持月月有主题、周周有活动，各群团轮流牵头举办数智群团共推活动，累计举办维权咨询、就业招聘等服务活动</w:t>
      </w:r>
      <w:r>
        <w:t>26</w:t>
      </w:r>
      <w:r>
        <w:t>场次，惠及物流货运、快递、家政服务等</w:t>
      </w:r>
      <w:r>
        <w:t>29</w:t>
      </w:r>
      <w:r>
        <w:t>家平台企业的新业态职工</w:t>
      </w:r>
      <w:r>
        <w:t>4000</w:t>
      </w:r>
      <w:r>
        <w:t>余人次。</w:t>
      </w:r>
    </w:p>
    <w:p w:rsidR="009E0EEF" w:rsidRDefault="009E0EEF" w:rsidP="009E0EEF">
      <w:pPr>
        <w:ind w:firstLineChars="200" w:firstLine="420"/>
        <w:jc w:val="left"/>
      </w:pPr>
      <w:r>
        <w:rPr>
          <w:rFonts w:hint="eastAsia"/>
        </w:rPr>
        <w:t>助力社会智治，提升“小哥”价值。通过“数智群团”平台，发动</w:t>
      </w:r>
      <w:r>
        <w:t>344</w:t>
      </w:r>
      <w:r>
        <w:t>名快递小哥、外卖骑</w:t>
      </w:r>
      <w:r>
        <w:lastRenderedPageBreak/>
        <w:t>手组建上城区</w:t>
      </w:r>
      <w:r>
        <w:t>“</w:t>
      </w:r>
      <w:r>
        <w:t>平安青骑</w:t>
      </w:r>
      <w:r>
        <w:t>”</w:t>
      </w:r>
      <w:r>
        <w:t>志愿服务队，组织</w:t>
      </w:r>
      <w:r>
        <w:t>“</w:t>
      </w:r>
      <w:r>
        <w:t>小哥</w:t>
      </w:r>
      <w:r>
        <w:t>”</w:t>
      </w:r>
      <w:r>
        <w:t>开展电信反诈骗宣传、</w:t>
      </w:r>
      <w:r>
        <w:t>“</w:t>
      </w:r>
      <w:r>
        <w:t>一盔一带</w:t>
      </w:r>
      <w:r>
        <w:t>”</w:t>
      </w:r>
      <w:r>
        <w:t>安全出行示范、城市安全隐患线索监督等志愿服务，助力基层社会治理，提升</w:t>
      </w:r>
      <w:r>
        <w:t>“</w:t>
      </w:r>
      <w:r>
        <w:t>小哥</w:t>
      </w:r>
      <w:r>
        <w:t>”</w:t>
      </w:r>
      <w:r>
        <w:t>参与共同富裕示范区建设的价值感和获得感。</w:t>
      </w:r>
    </w:p>
    <w:p w:rsidR="009E0EEF" w:rsidRDefault="009E0EEF" w:rsidP="009E0EEF">
      <w:pPr>
        <w:ind w:firstLineChars="200" w:firstLine="420"/>
        <w:jc w:val="right"/>
      </w:pPr>
      <w:r>
        <w:rPr>
          <w:rFonts w:hint="eastAsia"/>
        </w:rPr>
        <w:t>杭州工运</w:t>
      </w:r>
      <w:r>
        <w:rPr>
          <w:rFonts w:hint="eastAsia"/>
        </w:rPr>
        <w:t>2022-08-16</w:t>
      </w:r>
    </w:p>
    <w:p w:rsidR="009E0EEF" w:rsidRDefault="009E0EEF" w:rsidP="00F70E2E">
      <w:pPr>
        <w:sectPr w:rsidR="009E0EEF" w:rsidSect="00F70E2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B29CC" w:rsidRDefault="00CB29CC"/>
    <w:sectPr w:rsidR="00CB29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E0EEF"/>
    <w:rsid w:val="009E0EEF"/>
    <w:rsid w:val="00CB29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E0EE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E0EE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206</Words>
  <Characters>1179</Characters>
  <Application>Microsoft Office Word</Application>
  <DocSecurity>0</DocSecurity>
  <Lines>9</Lines>
  <Paragraphs>2</Paragraphs>
  <ScaleCrop>false</ScaleCrop>
  <Company>微软中国</Company>
  <LinksUpToDate>false</LinksUpToDate>
  <CharactersWithSpaces>1383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2022-12-20T05:43:00Z</dcterms:created>
</cp:coreProperties>
</file>