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0820" w:rsidRDefault="00F60820" w:rsidP="00EF3E08">
      <w:pPr>
        <w:pStyle w:val="1"/>
      </w:pPr>
      <w:r>
        <w:rPr>
          <w:rFonts w:hint="eastAsia"/>
        </w:rPr>
        <w:t>中山</w:t>
      </w:r>
      <w:r w:rsidRPr="00EF3E08">
        <w:rPr>
          <w:rFonts w:hint="eastAsia"/>
        </w:rPr>
        <w:t>市文化广电旅游局：坚定抢抓实验区建设机遇</w:t>
      </w:r>
      <w:r w:rsidRPr="00EF3E08">
        <w:t xml:space="preserve"> 争做文化兴城开路先锋</w:t>
      </w:r>
    </w:p>
    <w:p w:rsidR="00F60820" w:rsidRDefault="00F60820" w:rsidP="00F60820">
      <w:pPr>
        <w:ind w:firstLineChars="200" w:firstLine="420"/>
        <w:jc w:val="left"/>
      </w:pPr>
      <w:r>
        <w:t>8</w:t>
      </w:r>
      <w:r>
        <w:t>月</w:t>
      </w:r>
      <w:r>
        <w:t>12</w:t>
      </w:r>
      <w:r>
        <w:t>日，中共中山市第十五届委员会第四次全体会议举行。市文化广电旅游局主要负责同志作表态发言。</w:t>
      </w:r>
    </w:p>
    <w:p w:rsidR="00F60820" w:rsidRDefault="00F60820" w:rsidP="00F60820">
      <w:pPr>
        <w:ind w:firstLineChars="200" w:firstLine="420"/>
        <w:jc w:val="left"/>
      </w:pPr>
      <w:r>
        <w:rPr>
          <w:rFonts w:hint="eastAsia"/>
        </w:rPr>
        <w:t>建设广东省珠江口东西两岸融合互动发展改革创新实验区，是中山深入贯彻落实习近平总书记对广东系列重要讲话和重要指示精神、落实省委赋予中山“三个定位”的具体举措，对中山争取省级政策和改革创新支持、破解发展瓶颈实现高质量发展意义重大。市文化广电旅游局将按照市委、市政府工作部署，围绕建设大湾区文化引领型城市和人文地标城市的目标，积极利用中山建设省级改革创新实验区带来的政策红利、改革红利，在成功创建第四批国家公共文化服务体系示范区基础上，积极探索中山文化事业和文旅产业创新发展的新模式、新路径，推动文化兴城工作倍速推进，出新出彩。</w:t>
      </w:r>
    </w:p>
    <w:p w:rsidR="00F60820" w:rsidRDefault="00F60820" w:rsidP="00F60820">
      <w:pPr>
        <w:ind w:firstLineChars="200" w:firstLine="420"/>
        <w:jc w:val="left"/>
      </w:pPr>
      <w:r>
        <w:rPr>
          <w:rFonts w:hint="eastAsia"/>
        </w:rPr>
        <w:t>一、着力完善供给机制，探索公共文化服务“中山模式”</w:t>
      </w:r>
    </w:p>
    <w:p w:rsidR="00F60820" w:rsidRDefault="00F60820" w:rsidP="00F60820">
      <w:pPr>
        <w:ind w:firstLineChars="200" w:firstLine="420"/>
        <w:jc w:val="left"/>
      </w:pPr>
      <w:r>
        <w:rPr>
          <w:rFonts w:hint="eastAsia"/>
        </w:rPr>
        <w:t>中山在创建国家公共文化服务体系示范区过程中，已在基层综合性文化服务中心、图书馆文化馆总分馆服务体系建设方面进行了有益探索，发展出基层综合性文化服务中心“三三三”模式、共享型纵横结构的图书馆文化馆总分馆服务体系等公共文化服务新模式，并作为省和国家公共文化服务体系建设典型经验予以推广。接下来，市文化广电旅游局将结合中山建设省级改革创新实验区契机，积极学习借鉴广州、深圳等城市先进经验，在加强公共文化服务标准化建设、拓展城乡公共文化空间、完善公共文化服务绩效评价和公众满意度评价体系等方面进行探索创新，努力打造大湾区高品质公共文化服务供给高地，实现城乡公共文化服务均衡发展。</w:t>
      </w:r>
    </w:p>
    <w:p w:rsidR="00F60820" w:rsidRDefault="00F60820" w:rsidP="00F60820">
      <w:pPr>
        <w:ind w:firstLineChars="200" w:firstLine="420"/>
        <w:jc w:val="left"/>
      </w:pPr>
      <w:r>
        <w:rPr>
          <w:rFonts w:hint="eastAsia"/>
        </w:rPr>
        <w:t>二、着力拓展融合场景，探索文旅融合发展“中山经验”</w:t>
      </w:r>
    </w:p>
    <w:p w:rsidR="00F60820" w:rsidRDefault="00F60820" w:rsidP="00F60820">
      <w:pPr>
        <w:ind w:firstLineChars="200" w:firstLine="420"/>
        <w:jc w:val="left"/>
      </w:pPr>
      <w:r>
        <w:rPr>
          <w:rFonts w:hint="eastAsia"/>
        </w:rPr>
        <w:t>近年来，市文化广电旅游局在部分镇街开展文化和旅游公共服务机构功能融合试点建设，依托基层综合性文化服务中心、旅游景区、商业街区等人流密集点位创建了</w:t>
      </w:r>
      <w:r>
        <w:t>8</w:t>
      </w:r>
      <w:r>
        <w:t>家文旅驿站，将文旅驿站纳入全市图书馆、文化馆总分馆服务体系基层服务点，送去图书报刊、文化活动、旅游服务等各类资源，并将融合试点及其周边旅游景点纳入中山市旅游智慧导览系统，让试点成为新型游客服务阵地，实现了文化和旅游在设施及功能层面的深度融合。我局将在融合试点基础上，积极围绕各类文化设施发展文艺展演、创意展示、文化娱乐等文旅新业态，推进古建筑、古村落等文化遗产资源旅</w:t>
      </w:r>
      <w:r>
        <w:rPr>
          <w:rFonts w:hint="eastAsia"/>
        </w:rPr>
        <w:t>游项目化开发，文化旅游市场主体合作推动非遗节目、文艺展演进景区等方面探索新路径和新做法，为省和国家推进文化旅游融合发展提供典型经验。</w:t>
      </w:r>
    </w:p>
    <w:p w:rsidR="00F60820" w:rsidRDefault="00F60820" w:rsidP="00F60820">
      <w:pPr>
        <w:ind w:firstLineChars="200" w:firstLine="420"/>
        <w:jc w:val="left"/>
      </w:pPr>
      <w:r>
        <w:rPr>
          <w:rFonts w:hint="eastAsia"/>
        </w:rPr>
        <w:t>三、着力整合区域资源，探索文旅产业转型“中山路径”</w:t>
      </w:r>
    </w:p>
    <w:p w:rsidR="00F60820" w:rsidRDefault="00F60820" w:rsidP="00F60820">
      <w:pPr>
        <w:ind w:firstLineChars="200" w:firstLine="420"/>
        <w:jc w:val="left"/>
      </w:pPr>
      <w:r>
        <w:rPr>
          <w:rFonts w:hint="eastAsia"/>
        </w:rPr>
        <w:t>大湾区城市中，广州、深圳、香港、澳门的文化产业发展充分、实力雄厚，珠海、东莞等城市在文化旅游、创意文化等细分业态上也具备独特优势。我们将以中山建设省级改革创新实验区为契机，主动与大湾区城市做好全方位协调对接，探索完善招商引资、招才引智工作机制，招引大湾区文化产业资源、信息资源和优秀人才为中山所用，引领和带动中山文化产业加速转型。要利用深中通道开通的有利时机，加强与深圳影视传媒、文化创意、数字文娱等文化先进业态的深度交流合作，推动中山相关新型业态从无到有、快速成长起来。还要积极依托包装印刷、游戏游艺、灯饰红木等中山本地优势文化产业，联合东莞、江门等湾区城市推进灯饰、印刷、游戏游艺等优势产业延链、补链、强链，探索共建“总部＋基地”发展模式，借力支持游戏游艺、印刷包</w:t>
      </w:r>
      <w:r>
        <w:rPr>
          <w:rFonts w:hint="eastAsia"/>
        </w:rPr>
        <w:lastRenderedPageBreak/>
        <w:t>装、创意展示等传统优势文化产业拓展高附加值产业链，实现中山文化产业弯道超车。</w:t>
      </w:r>
    </w:p>
    <w:p w:rsidR="00F60820" w:rsidRDefault="00F60820" w:rsidP="00F60820">
      <w:pPr>
        <w:ind w:firstLineChars="200" w:firstLine="420"/>
        <w:jc w:val="left"/>
      </w:pPr>
      <w:r>
        <w:rPr>
          <w:rFonts w:hint="eastAsia"/>
        </w:rPr>
        <w:t>获批省级改革创新实验区，为中山启动新一轮深化改革、加快经济社会高质量发展提供了历史性发展机遇。市文化广电旅游局将肩负起改革创新实验区赋予的先行先试、敢闯敢为的使命，以改革精神、创新思维激发文化广电旅游系统干部的担当意识和实干作风，努力使中山文化旅游工作取得新成效、展现新风貌、实现新突破，为建设与经济发展水平相匹配的文化强市、全面参与粤港澳“人文湾区”建设、助力珠江口东西两岸协同发展作出积极贡献。</w:t>
      </w:r>
    </w:p>
    <w:p w:rsidR="00F60820" w:rsidRDefault="00F60820" w:rsidP="00EF3E08">
      <w:pPr>
        <w:jc w:val="right"/>
      </w:pPr>
      <w:r>
        <w:t>中山网</w:t>
      </w:r>
      <w:r w:rsidRPr="00EF3E08">
        <w:t>2022-08-12</w:t>
      </w:r>
    </w:p>
    <w:p w:rsidR="00F60820" w:rsidRDefault="00F60820" w:rsidP="00663DC4">
      <w:pPr>
        <w:sectPr w:rsidR="00F60820" w:rsidSect="00663DC4">
          <w:type w:val="continuous"/>
          <w:pgSz w:w="11906" w:h="16838"/>
          <w:pgMar w:top="1644" w:right="1236" w:bottom="1418" w:left="1814" w:header="851" w:footer="907" w:gutter="0"/>
          <w:pgNumType w:start="1"/>
          <w:cols w:space="720"/>
          <w:docGrid w:type="lines" w:linePitch="341" w:charSpace="2373"/>
        </w:sectPr>
      </w:pPr>
    </w:p>
    <w:p w:rsidR="00B04CA2" w:rsidRDefault="00B04CA2"/>
    <w:sectPr w:rsidR="00B04CA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60820"/>
    <w:rsid w:val="00B04CA2"/>
    <w:rsid w:val="00F6082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6082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6082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241</Words>
  <Characters>1380</Characters>
  <Application>Microsoft Office Word</Application>
  <DocSecurity>0</DocSecurity>
  <Lines>11</Lines>
  <Paragraphs>3</Paragraphs>
  <ScaleCrop>false</ScaleCrop>
  <Company>微软中国</Company>
  <LinksUpToDate>false</LinksUpToDate>
  <CharactersWithSpaces>1618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2022-12-01T07:59:00Z</dcterms:created>
</cp:coreProperties>
</file>