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A0" w:rsidRDefault="000149A0" w:rsidP="00E319E2">
      <w:pPr>
        <w:pStyle w:val="1"/>
      </w:pPr>
      <w:r>
        <w:rPr>
          <w:rFonts w:hint="eastAsia"/>
        </w:rPr>
        <w:t>部署稳经济一揽子政策的接续政策措施加力巩固经济恢复发展基础等</w:t>
      </w:r>
    </w:p>
    <w:p w:rsidR="000149A0" w:rsidRDefault="000149A0" w:rsidP="000149A0">
      <w:pPr>
        <w:ind w:firstLineChars="200" w:firstLine="420"/>
      </w:pPr>
      <w:r>
        <w:rPr>
          <w:rFonts w:hint="eastAsia"/>
        </w:rPr>
        <w:t>国务院总理李克强</w:t>
      </w:r>
      <w:r>
        <w:t>8</w:t>
      </w:r>
      <w:r>
        <w:t>月</w:t>
      </w:r>
      <w:r>
        <w:t>24</w:t>
      </w:r>
      <w:r>
        <w:t>日主持召开国务院常务会议，部署稳经济一揽子政策的接续政策措施，加力巩固经济恢复发展基础；决定增加政策性开发性金融工具额度和依法用好专项债结存限额，再次增发农资补贴和支持发电企业发债融资；确定缓缴一批行政事业性收费和支持民营企业发展的举措，保市场主体保就业；决定向地方派出稳住经济大盘督导和服务工作组，促进政策加快落实；部署进一步做好抗旱救灾工作，强化财力物力支持。</w:t>
      </w:r>
    </w:p>
    <w:p w:rsidR="000149A0" w:rsidRDefault="000149A0" w:rsidP="00E319E2">
      <w:r>
        <w:rPr>
          <w:rFonts w:hint="eastAsia"/>
        </w:rPr>
        <w:t xml:space="preserve">　　会议指出，当前经济延续</w:t>
      </w:r>
      <w:r>
        <w:t>6</w:t>
      </w:r>
      <w:r>
        <w:t>月份恢复发展态势，但有小幅波动，恢复基础不牢固。要贯彻党中央、国务院部署，全面贯彻新发展理念，高效统筹疫情防控和经济社会发展，坚持发展是解决我国一切问题的基础和关键，抓住当前紧要关口，及时果断施策，保持合理政策规模，用好工具箱中可用工具，加力巩固经济恢复发展基础，又不搞大水漫灌、不透支未来。在落实好稳经济一揽子政策同时，再实施</w:t>
      </w:r>
      <w:r>
        <w:t>19</w:t>
      </w:r>
      <w:r>
        <w:t>项接续政策，形成组合效应，推动经济企稳向好、保持运行在合理区间，努力争取最好结果。主要包括：一是在</w:t>
      </w:r>
      <w:r>
        <w:t>3000</w:t>
      </w:r>
      <w:r>
        <w:t>亿元政策性开发性金融工具已落到项目的基础上，再</w:t>
      </w:r>
      <w:r>
        <w:rPr>
          <w:rFonts w:hint="eastAsia"/>
        </w:rPr>
        <w:t>增加</w:t>
      </w:r>
      <w:r>
        <w:t>3000</w:t>
      </w:r>
      <w:r>
        <w:t>亿元以上额度；依法用好</w:t>
      </w:r>
      <w:r>
        <w:t>5000</w:t>
      </w:r>
      <w:r>
        <w:t>多亿元专项债地方结存限额，</w:t>
      </w:r>
      <w:r>
        <w:t>10</w:t>
      </w:r>
      <w:r>
        <w:t>月底前发行完毕。这既可增加有效投资带消费，又有利于应对贷款需求不足。持续释放贷款市场报价利率改革和传导效应，降低企业融资和个人消费信贷成本。二是核准开工一批条件成熟的基础设施等项目，项目要有效益、保证质量，防止资金挪用。出台措施支持民营企业发展和投资，促进平台经济健康持续发展。允许地方</w:t>
      </w:r>
      <w:r>
        <w:t>“</w:t>
      </w:r>
      <w:r>
        <w:t>一城一策</w:t>
      </w:r>
      <w:r>
        <w:t>”</w:t>
      </w:r>
      <w:r>
        <w:t>灵活运用信贷等政策，合理支持刚性和改善性住房需求。为商务人员出入境提供便利。三是对一批行政事业性收费缓缴一个季度，鼓励地方设立中小微企业和个体</w:t>
      </w:r>
      <w:r>
        <w:rPr>
          <w:rFonts w:hint="eastAsia"/>
        </w:rPr>
        <w:t>工商户贷款风险补偿基金。四是支持中央发电企业等发行</w:t>
      </w:r>
      <w:r>
        <w:t>2000</w:t>
      </w:r>
      <w:r>
        <w:t>亿元能源保供特别债，在今年已发放</w:t>
      </w:r>
      <w:r>
        <w:t>300</w:t>
      </w:r>
      <w:r>
        <w:t>亿元农资补贴基础上再发放</w:t>
      </w:r>
      <w:r>
        <w:t>100</w:t>
      </w:r>
      <w:r>
        <w:t>亿元。五是持续抓好物流保通保畅。六是中央推动、地方负责抓落实。各部门要迅即出台政策细则，各地要出台配套政策。国务院即时派出稳住经济大盘督导和服务工作组，由国务院组成部门主要负责同志带队，赴若干经济大省联合办公，用</w:t>
      </w:r>
      <w:r>
        <w:t>“</w:t>
      </w:r>
      <w:r>
        <w:t>放管服</w:t>
      </w:r>
      <w:r>
        <w:t>”</w:t>
      </w:r>
      <w:r>
        <w:t>改革等办法提高审批效率，压实地方责任，加快政策举措落实。国务院大督查将地方稳经济工作纳入督查和服务范围。</w:t>
      </w:r>
    </w:p>
    <w:p w:rsidR="000149A0" w:rsidRDefault="000149A0" w:rsidP="00E319E2">
      <w:pPr>
        <w:ind w:firstLine="420"/>
      </w:pPr>
      <w:r>
        <w:rPr>
          <w:rFonts w:hint="eastAsia"/>
        </w:rPr>
        <w:t>会议指出，</w:t>
      </w:r>
      <w:r>
        <w:t>7</w:t>
      </w:r>
      <w:r>
        <w:t>月份以来，四川盆地、长江中下游等地区持续高温少雨，旱情对群众生活生产造成影响。要压实责任，进一步做好抗旱减灾工作。一是科学调度江河和水利工程水资源，适时人工增雨、增打机井，增加抗旱水源。二是优先保障群众饮用水，必要时拉水送水。三是千方百计保障农业灌溉用水，指导农户抗旱保秋粮。四是从中央预备费中拿出</w:t>
      </w:r>
      <w:r>
        <w:t>100</w:t>
      </w:r>
      <w:r>
        <w:t>亿元抗旱救灾，重点支持当前中稻抗旱。五是抓紧研究推动晚稻丰收的举措，中央财政持续予以支持。地方也要加大投入。同时继续统筹做好防汛各项工作。</w:t>
      </w:r>
    </w:p>
    <w:p w:rsidR="000149A0" w:rsidRDefault="000149A0" w:rsidP="00E319E2">
      <w:pPr>
        <w:ind w:firstLine="420"/>
        <w:jc w:val="right"/>
      </w:pPr>
      <w:r w:rsidRPr="00E319E2">
        <w:rPr>
          <w:rFonts w:hint="eastAsia"/>
        </w:rPr>
        <w:t>中国政府网</w:t>
      </w:r>
      <w:r>
        <w:rPr>
          <w:rFonts w:hint="eastAsia"/>
        </w:rPr>
        <w:t xml:space="preserve"> 2022-8-25</w:t>
      </w:r>
    </w:p>
    <w:p w:rsidR="000149A0" w:rsidRDefault="000149A0" w:rsidP="000E41D7">
      <w:pPr>
        <w:sectPr w:rsidR="000149A0" w:rsidSect="000E41D7">
          <w:type w:val="continuous"/>
          <w:pgSz w:w="11906" w:h="16838"/>
          <w:pgMar w:top="1644" w:right="1236" w:bottom="1418" w:left="1814" w:header="851" w:footer="907" w:gutter="0"/>
          <w:pgNumType w:start="1"/>
          <w:cols w:space="720"/>
          <w:docGrid w:type="lines" w:linePitch="341" w:charSpace="2373"/>
        </w:sectPr>
      </w:pPr>
    </w:p>
    <w:p w:rsidR="00CE5B07" w:rsidRDefault="00CE5B07"/>
    <w:sectPr w:rsidR="00CE5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9A0"/>
    <w:rsid w:val="000149A0"/>
    <w:rsid w:val="00CE5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49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49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2022-09-21T09:35:00Z</dcterms:created>
</cp:coreProperties>
</file>