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566" w:rsidRDefault="007D7566" w:rsidP="005E7ABD">
      <w:pPr>
        <w:pStyle w:val="1"/>
      </w:pPr>
      <w:r w:rsidRPr="005E7ABD">
        <w:rPr>
          <w:rFonts w:hint="eastAsia"/>
        </w:rPr>
        <w:t>领导干部要学网懂网用网</w:t>
      </w:r>
    </w:p>
    <w:p w:rsidR="007D7566" w:rsidRDefault="007D7566" w:rsidP="007D7566">
      <w:pPr>
        <w:ind w:firstLineChars="200" w:firstLine="420"/>
      </w:pPr>
      <w:r>
        <w:rPr>
          <w:rFonts w:hint="eastAsia"/>
        </w:rPr>
        <w:t>随着网络信息技术的快速发展和广泛应用，互联网已经覆盖人民群众生活工作的方方面面，成为党和政府密切联系群众、服务群众的重要桥梁。习近平总书记在</w:t>
      </w:r>
      <w:r>
        <w:t>2022</w:t>
      </w:r>
      <w:r>
        <w:t>年春季学期中央党校（国家行政学院）中青年干部培训班开班式上强调：</w:t>
      </w:r>
      <w:r>
        <w:t>“</w:t>
      </w:r>
      <w:r>
        <w:t>领导干部要学网、懂网、用网，了解群众所思所愿，收集好想法好建议，积极回应网民关切。</w:t>
      </w:r>
      <w:r>
        <w:t>”</w:t>
      </w:r>
      <w:r>
        <w:t>总书记的重要讲话，为我们走好新时代党的群众路线提供了根本遵循。作为新时代的领导干部，要主动适应网络信息时代发展趋势，练好学网、懂网、用网的基本功。</w:t>
      </w:r>
    </w:p>
    <w:p w:rsidR="007D7566" w:rsidRDefault="007D7566" w:rsidP="007D7566">
      <w:pPr>
        <w:ind w:firstLineChars="200" w:firstLine="420"/>
      </w:pPr>
      <w:r>
        <w:rPr>
          <w:rFonts w:hint="eastAsia"/>
        </w:rPr>
        <w:t>在深学上下功夫</w:t>
      </w:r>
    </w:p>
    <w:p w:rsidR="007D7566" w:rsidRDefault="007D7566" w:rsidP="007D7566">
      <w:pPr>
        <w:ind w:firstLineChars="200" w:firstLine="420"/>
      </w:pPr>
      <w:r>
        <w:rPr>
          <w:rFonts w:hint="eastAsia"/>
        </w:rPr>
        <w:t>当互联网成为这个时代的基础设施，互联网思维应成为一个合格领导干部的标配。作为新时代的领导干部，要树立互联网思维，克服“谈网色变”“畏网如虎”等心理，把善于运用网络了解民意、开展工作作为基本功，着力在深学上下功夫。</w:t>
      </w:r>
    </w:p>
    <w:p w:rsidR="007D7566" w:rsidRDefault="007D7566" w:rsidP="007D7566">
      <w:pPr>
        <w:ind w:firstLineChars="200" w:firstLine="420"/>
      </w:pPr>
      <w:r>
        <w:rPr>
          <w:rFonts w:hint="eastAsia"/>
        </w:rPr>
        <w:t>加强理论学习。深入学习习近平总书记关于网络强国的重要思想，深刻领会其丰富内涵、精神实质、实践要求，坚持信息化和安全双轮驱动、两翼齐飞，提升网络素养，锤炼过硬本领，以高度的政治责任感守好互联网意识形态主阵地，把握和拓展中国特色治网之道。加强互联网技术学习。领导干部要通过有针对性的培训学习，掌握账号注册、发帖、回复等社交媒体使用方法，熟悉“指尖上的生活”“虚拟化的表达”“平等式的交流”。学会应对重大复杂网络舆情和突发事件的方法和技巧，把网络知识和技能熟练运用到工作实践中，促进治理创新。学习网络语言，讲网民听得懂的话、听得进的话，学会用网言网语讲清讲深讲透深奥的道理，不断提高对互联网规律的把握能力、对网络舆论的引导能力、对信息化发展的驾驭能力、对网络安全的保障能力。</w:t>
      </w:r>
    </w:p>
    <w:p w:rsidR="007D7566" w:rsidRDefault="007D7566" w:rsidP="007D7566">
      <w:pPr>
        <w:ind w:firstLineChars="200" w:firstLine="420"/>
      </w:pPr>
      <w:r>
        <w:rPr>
          <w:rFonts w:hint="eastAsia"/>
        </w:rPr>
        <w:t>在真懂上下功夫</w:t>
      </w:r>
    </w:p>
    <w:p w:rsidR="007D7566" w:rsidRDefault="007D7566" w:rsidP="007D7566">
      <w:pPr>
        <w:ind w:firstLineChars="200" w:firstLine="420"/>
      </w:pPr>
      <w:r>
        <w:rPr>
          <w:rFonts w:hint="eastAsia"/>
        </w:rPr>
        <w:t>网络媒介新平台的创新应用，改变和重塑着民众参与社会治理的生态环境，领导干部如果不懂互联网，就无法有效开展工作，就难以担当推进改革发展、维护社会稳定的重任。用好互联网这个重要平台，就要在真懂上下功夫。</w:t>
      </w:r>
    </w:p>
    <w:p w:rsidR="007D7566" w:rsidRDefault="007D7566" w:rsidP="007D7566">
      <w:pPr>
        <w:ind w:firstLineChars="200" w:firstLine="420"/>
      </w:pPr>
      <w:r>
        <w:rPr>
          <w:rFonts w:hint="eastAsia"/>
        </w:rPr>
        <w:t>切实解决好“我是谁、为了谁、依靠谁”的问题。广大网民来自老百姓，老百姓上了网，党的群众路线也必须延伸到网络空间。必须坚守人民立场，以为人民群众谋福祉为出发点，顺应人民群众期待和需求，让亿万人民在共享互联网发展成果上有更多获得感。“知屋漏者在宇下，知政失者在草野。”群众实践中蕴藏着巨大的智慧和力量，要充分尊重网民的主体地位和首创精神，打造好服务平台，畅通民意反映渠道，让互联网成为党和政府与人民心心相印、同甘共苦、团结奋斗的新纽带。要把握互联网规律，学会用网络思维思考和解决网络舆情问题。在开放的互联网信息平台中，人人都是摄像机、人人都有麦克风，正确引导网络舆情，已成为社会治理的一项重要内容。面对日趋复杂的网络环境和舆论生态，领导干部要关注网络、熟悉网络，积极稳妥做好敏感热点问题的舆论引导，及时把握苗头性、倾向性问题，提高对潜在风险的预判能力，主动做好风险防范和防控，将互联网这个“最大变量”变成事业发展的“最大增量”。</w:t>
      </w:r>
    </w:p>
    <w:p w:rsidR="007D7566" w:rsidRDefault="007D7566" w:rsidP="007D7566">
      <w:pPr>
        <w:ind w:firstLineChars="200" w:firstLine="420"/>
      </w:pPr>
      <w:r>
        <w:rPr>
          <w:rFonts w:hint="eastAsia"/>
        </w:rPr>
        <w:t>在善用上下功夫</w:t>
      </w:r>
    </w:p>
    <w:p w:rsidR="007D7566" w:rsidRDefault="007D7566" w:rsidP="007D7566">
      <w:pPr>
        <w:ind w:firstLineChars="200" w:firstLine="420"/>
      </w:pPr>
      <w:r>
        <w:rPr>
          <w:rFonts w:hint="eastAsia"/>
        </w:rPr>
        <w:t>互联网已成为党和政府联系群众、了解民意的重要渠道和方式。走好网上群众路线，要求领导干部把握网络发展趋势，在善用上下功夫。</w:t>
      </w:r>
    </w:p>
    <w:p w:rsidR="007D7566" w:rsidRDefault="007D7566" w:rsidP="007D7566">
      <w:pPr>
        <w:ind w:firstLineChars="200" w:firstLine="420"/>
      </w:pPr>
      <w:r>
        <w:rPr>
          <w:rFonts w:hint="eastAsia"/>
        </w:rPr>
        <w:t>领导干部要经常上网看看，在“灌水”“拍砖”中了解民生、民意与民情。要善于从网上发现社会治理中的“痛点”“堵点”，关注网民最真实、最急迫的诉求，并加强与网友的沟通，及时回应网民关切。以互联网为“传声筒”，引导网络舆论健康发展。网络是舆论斗争的主战场、最前沿，针对网络传播平台多样化、传播内容多样性的实际，要积极参与各类网络讨论，唱响时代主旋律，弘扬社会正能量，对模糊认识要及时廓清，对错误看法要及时引导和纠正。以互联网为“连心桥”，切实服务好人民群众。走好网上群众路线，绝不是用“键对键”取代“面对面”，而是要善于运用信息化、数字化手段，探索更多“最多跑一次”“微邻里”“一网通办”等社会治理新模式，不断增强人民群众的获得感、幸福感、安全感。</w:t>
      </w:r>
    </w:p>
    <w:p w:rsidR="007D7566" w:rsidRDefault="007D7566" w:rsidP="005E7ABD">
      <w:pPr>
        <w:jc w:val="right"/>
      </w:pPr>
      <w:r w:rsidRPr="005E7ABD">
        <w:rPr>
          <w:rFonts w:hint="eastAsia"/>
        </w:rPr>
        <w:t>河北日报</w:t>
      </w:r>
      <w:r>
        <w:rPr>
          <w:rFonts w:hint="eastAsia"/>
        </w:rPr>
        <w:t>2022-6-22</w:t>
      </w:r>
    </w:p>
    <w:p w:rsidR="007D7566" w:rsidRDefault="007D7566" w:rsidP="00AD2F82">
      <w:pPr>
        <w:sectPr w:rsidR="007D7566" w:rsidSect="00AD2F8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8119D" w:rsidRDefault="00C8119D"/>
    <w:sectPr w:rsidR="00C81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7566"/>
    <w:rsid w:val="007D7566"/>
    <w:rsid w:val="00C81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D756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D756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Company>Sky123.Org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2022-08-11T03:29:00Z</dcterms:created>
</cp:coreProperties>
</file>