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DF" w:rsidRDefault="005A2BDF" w:rsidP="005052F8">
      <w:pPr>
        <w:pStyle w:val="1"/>
      </w:pPr>
      <w:r w:rsidRPr="0086012B">
        <w:rPr>
          <w:rFonts w:hint="eastAsia"/>
        </w:rPr>
        <w:t>在赋能基层治理中贡献政协智慧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今年全国两会期间，习近平总书记在看望参加全国政协十三届五次会议农业界、社会福利和社会保障界委员并参加联组会时，提出并阐明了我国发展仍具有的“五个战略性有利条件”。其中“有中国特色社会主义制度的显著优势”，彰显了高度的制度自信。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人民政协作为中国人民爱国统一战线的组织，是中国共产党领导的多党合作和政治协商的重要机构，是我国政治生活中发扬社会主义民主的重要形式，是社会主义协商民主的重要渠道和专门协商机构，是国家治理体系的重要组成部分，是具有中国特色的制度安排。按照推进国家治理体系和治理能力现代化的战略部署，人民政协要充分发挥在助推基层社会治理中的作用，将协商民主的制度优势切实转化为基层治理的效能。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坚守政协初心，在“履职为民”上下功夫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习近平总书记指出，涉及人民群众利益的大量决策和工作，主要发生在基层。要按照协商于民、协商为民的要求，大力发展基层协商民主，重点在基层群众中开展协商。“人民政协为人民”，是不变的初心、履职的根本。在参与基层治理中，要把不断满足人民对美好生活的需要作为发力重点。一是紧密联系群众。尊重人民的民主权利和现实利益，坚持开放履职，通过调研走访、视察座谈、委员工作室等方式，广泛听取意见诉求，把人民群众的“金点子”、好对策，充分吸纳到提案建议、调研报告、大会发言、社情民意信息等履职成果之中。二是真情服务群众。聚焦民生大事开展协商议政，协助党委政府增进民生福祉；紧盯民生难事开展民主监督，助推惠民政策落地落实；围绕民生小事贡献委员力量，让人民群众更有获得感、幸福感、安全感。三是凝聚群众共识。走好党的群众路线，带动委员深入群众宣传宣讲，努力使党的主张为社会各界广泛认可。同时，应对百姓需求，精准有效做好理顺情绪、引导预期、坚定信心的工作。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把握政协定位，在“补链强链”上下功夫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人民政协集协商、监督、参与、合作于一体，要把协商民主贯穿于履职的全过程、各方面。一是强化协商功能。推动完善协商于决策之前和决策实施之中的落实机制。立足“在”政协协商理念，商以求同、协以成事，有效服务党政科学决策、民主决策。二是把握协商重点。把基层治理的重大议题、关键问题和主要任务聚焦出来，重点关注矛盾纠纷排查化解、社会治安综合防控、公共安全维护、网络舆情应对、城市精细化管理等领域，提高协商的专门意识和专业品质，为党政决策提供建设性、前瞻性、可操作性建议。围绕贯彻落实大连市基层社会治理工作会议精神，市政协聚焦主题议政、带着课题调研，推动提案督办，积极做好协调群众关系、凝聚基层共识、化解深层矛盾、促进市域治理等工作。三是强化民主监督。充分发挥民主监督职能，灵活运用视察调研、会议监督、提案监督等多种监督形式，增强保证治理政策精准实施、有力执行的功能，实现与党政同心同向同力推动工作落实的效果。围绕贯彻落实全市优化营商环境工作会议精神，深化政协特色的协商式监督新实践，探索政协民主监督和纪委监委专责监督联动互补形式，市政协与市纪委联合印发《关于对营商环境建设情况协同监督的工作意见》，推动形成融合联动、职能互补的综合优势和整体效应，推进民主监督和专责监督融合对接，促进“软监督”变为“硬约束”。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立足政协所能，在“蓄力赋能”上下功夫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人民政协要团结一切可以团结的力量、调动一切可以调动的因素，探索多领域协商、多形式协商、多渠道协商助力基层社会治理。一是强化基层党委引领基层政协参与社会治理。与深入贯彻落实《关于加强和改进新时代市县政协工作的意见》紧密结合，完善基层党委定期听取政协工作汇报制度，坚持基层党委与基层政协共同制定协商计划，探索基层党委委员与政协委员对话沟通，构筑基层党委引领政协参与社会治理的新模式。二是强化基层政协与基层群众的交流沟通。积极搭建基层群众参与政协协商的平台，探索政协组织与群众自治组织的协调对话机制，把协商现场延伸到社区、车间、街头巷尾、田间地头，吸纳群众广泛参与，平等探讨问题、坦诚交换意见。三是强化政协协商与基层协商的互动衔接。探索开门协商、开放协商，以基层吹哨带动市县两级委员协同履职，壮大协商力量，以不拘一格推进现场衔接、网上衔接、提案衔接等协商方式有效运用。近年来，大连市政协探索与县区政协共建“委员之家”，推动政协协商同社会治理相结合，不断拓展政协协商参与面，扩大界别群众工作覆盖面，汇聚基层正能量。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发挥政协优势，在“提效扩面”上下功夫</w:t>
      </w:r>
    </w:p>
    <w:p w:rsidR="005A2BDF" w:rsidRDefault="005A2BDF" w:rsidP="005A2BDF">
      <w:pPr>
        <w:ind w:firstLineChars="200" w:firstLine="420"/>
        <w:jc w:val="left"/>
      </w:pPr>
      <w:r>
        <w:rPr>
          <w:rFonts w:hint="eastAsia"/>
        </w:rPr>
        <w:t>人民政协在协商中充分体现了有事多商量、遇事多商量、做事多商量的特点和优势，扬自身之长、应治理之需、聚群众之力，推动问题在协商中解决、人心在团结中凝聚。一是主动添加动力。传承兼容并蓄、求同存异的协商文化，尊重基层政协首创精神，优化基层政协服务供给，把更多人员配到基层、把更多资金投放基层、把更多政策倾斜基层，推动基层政协有人管事、有钱办事、有场所议事、有心气干事。二是着力强化黏力。注重发挥委员主体作用，因地制宜搭平台、因事制宜注能量、因时制宜强服务，让他们建言有平台、履职有舞台。市政协建立领导干部与市政协委员所在企业走访结对机制，组织</w:t>
      </w:r>
      <w:r>
        <w:t>44</w:t>
      </w:r>
      <w:r>
        <w:t>名机关处级领导干部深入</w:t>
      </w:r>
      <w:r>
        <w:t>132</w:t>
      </w:r>
      <w:r>
        <w:t>家企业一线，通过问需于企、靠前服务，切实做好非公有制经济人士团结引领工作，当好政企联络员、政策宣传员、问题协调员。三是注重集合微力。把各级政协委员置于联系身边群众的</w:t>
      </w:r>
      <w:r>
        <w:t>“</w:t>
      </w:r>
      <w:r>
        <w:t>网格</w:t>
      </w:r>
      <w:r>
        <w:t>”</w:t>
      </w:r>
      <w:r>
        <w:t>之中，借鉴</w:t>
      </w:r>
      <w:r>
        <w:t>“</w:t>
      </w:r>
      <w:r>
        <w:t>枫桥经验</w:t>
      </w:r>
      <w:r>
        <w:t>”</w:t>
      </w:r>
      <w:r>
        <w:t>，以微协商、微议政、微监督助力形成小事不出单元、大事不出社区，矛盾不上交的基层微治理模式，最大程度向各界群众传递党的温暖，为推动社会更加和谐安宁、人民更加幸福安康贡献政协力量。</w:t>
      </w:r>
    </w:p>
    <w:p w:rsidR="005A2BDF" w:rsidRDefault="005A2BDF" w:rsidP="005A2BDF">
      <w:pPr>
        <w:ind w:firstLineChars="200" w:firstLine="420"/>
        <w:jc w:val="right"/>
      </w:pPr>
      <w:r w:rsidRPr="0086012B">
        <w:rPr>
          <w:rFonts w:hint="eastAsia"/>
        </w:rPr>
        <w:t>联合时报</w:t>
      </w:r>
      <w:r>
        <w:rPr>
          <w:rFonts w:hint="eastAsia"/>
        </w:rPr>
        <w:t>2022-8-4</w:t>
      </w:r>
    </w:p>
    <w:p w:rsidR="005A2BDF" w:rsidRDefault="005A2BDF" w:rsidP="00D036E8">
      <w:pPr>
        <w:sectPr w:rsidR="005A2BDF" w:rsidSect="00D036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96FD1" w:rsidRDefault="00A96FD1"/>
    <w:sectPr w:rsidR="00A9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BDF"/>
    <w:rsid w:val="005A2BDF"/>
    <w:rsid w:val="00A9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2BD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2BD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2022-09-27T02:41:00Z</dcterms:created>
</cp:coreProperties>
</file>