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3BB" w:rsidRDefault="007923BB" w:rsidP="00802A0D">
      <w:pPr>
        <w:pStyle w:val="1"/>
      </w:pPr>
      <w:r w:rsidRPr="00802A0D">
        <w:t>2022年宁波市奉化区</w:t>
      </w:r>
      <w:r w:rsidRPr="00802A0D">
        <w:t>“</w:t>
      </w:r>
      <w:r w:rsidRPr="00802A0D">
        <w:t>凤麓英才</w:t>
      </w:r>
      <w:r w:rsidRPr="00802A0D">
        <w:t>”</w:t>
      </w:r>
      <w:r w:rsidRPr="00802A0D">
        <w:t>计划引进高层次人才和团队公告（第一批）</w:t>
      </w:r>
    </w:p>
    <w:p w:rsidR="007923BB" w:rsidRDefault="007923BB" w:rsidP="007923BB">
      <w:pPr>
        <w:ind w:firstLineChars="200" w:firstLine="420"/>
      </w:pPr>
      <w:r>
        <w:rPr>
          <w:rFonts w:hint="eastAsia"/>
        </w:rPr>
        <w:t>为加快引进培养奉化高质量发展急需紧缺的高端创业创新人才和团队，全力打造具有竞争力、吸引力的高素质人才集聚洼地，更大力度吸引天下英才来奉创业创新。根据《奉化区深化实施“凤麓英才”计划加快引进集聚高层次人才和高端团队的意见》等文件，现就</w:t>
      </w:r>
      <w:r>
        <w:t>2022</w:t>
      </w:r>
      <w:r>
        <w:t>年</w:t>
      </w:r>
      <w:r>
        <w:t>“</w:t>
      </w:r>
      <w:r>
        <w:t>凤麓英才</w:t>
      </w:r>
      <w:r>
        <w:t>”</w:t>
      </w:r>
      <w:r>
        <w:t>计划引进高层次人才和团队有关事项公告如下：</w:t>
      </w:r>
    </w:p>
    <w:p w:rsidR="007923BB" w:rsidRDefault="007923BB" w:rsidP="007923BB">
      <w:pPr>
        <w:ind w:firstLineChars="200" w:firstLine="420"/>
      </w:pPr>
      <w:r>
        <w:rPr>
          <w:rFonts w:hint="eastAsia"/>
        </w:rPr>
        <w:t>一、引进对象和重点</w:t>
      </w:r>
    </w:p>
    <w:p w:rsidR="007923BB" w:rsidRDefault="007923BB" w:rsidP="007923BB">
      <w:pPr>
        <w:ind w:firstLineChars="200" w:firstLine="420"/>
      </w:pPr>
      <w:r>
        <w:t>2022</w:t>
      </w:r>
      <w:r>
        <w:t>年</w:t>
      </w:r>
      <w:r>
        <w:t>“</w:t>
      </w:r>
      <w:r>
        <w:t>凤麓英才</w:t>
      </w:r>
      <w:r>
        <w:t>”</w:t>
      </w:r>
      <w:r>
        <w:t>计划聚焦宁波</w:t>
      </w:r>
      <w:r>
        <w:t>“246”</w:t>
      </w:r>
      <w:r>
        <w:t>万千亿级产业集群建设、</w:t>
      </w:r>
      <w:r>
        <w:t>“3433”</w:t>
      </w:r>
      <w:r>
        <w:t>服务业倍增发展行动、</w:t>
      </w:r>
      <w:r>
        <w:t>“4566”</w:t>
      </w:r>
      <w:r>
        <w:t>乡村产业振兴行动，奉化智能装备（气动）、智能家电、时尚服装、汽车零部件、生命医疗健康、电子信息、新材料、新能源（节能环保）等八个百亿级产业集群建设。面向海内外择优支持掌握先进核心技术、拥有自主知识产权、引领区域产业发展的高层次创业创新人才和团队项目。</w:t>
      </w:r>
    </w:p>
    <w:p w:rsidR="007923BB" w:rsidRDefault="007923BB" w:rsidP="007923BB">
      <w:pPr>
        <w:ind w:firstLineChars="200" w:firstLine="420"/>
      </w:pPr>
      <w:r>
        <w:rPr>
          <w:rFonts w:hint="eastAsia"/>
        </w:rPr>
        <w:t>重点引进科技创新和城市经济两大领域人才和团队项目，其中科技创新领域重点支持新材料、工业互联网、关键核心基础件、高端装备、数字经济、生命健康、新能源与节能环保等产业；城市经济领域重点支持电子商务、港航物流、金融保险、文教卫体、专业服务、规划设计、时尚创意、科技服务、现代农业等产业。</w:t>
      </w:r>
    </w:p>
    <w:p w:rsidR="007923BB" w:rsidRDefault="007923BB" w:rsidP="007923BB">
      <w:pPr>
        <w:ind w:firstLineChars="200" w:firstLine="420"/>
      </w:pPr>
      <w:r>
        <w:rPr>
          <w:rFonts w:hint="eastAsia"/>
        </w:rPr>
        <w:t>二、申报类型与条件</w:t>
      </w:r>
    </w:p>
    <w:p w:rsidR="007923BB" w:rsidRDefault="007923BB" w:rsidP="007923BB">
      <w:pPr>
        <w:ind w:firstLineChars="200" w:firstLine="420"/>
      </w:pPr>
      <w:r>
        <w:rPr>
          <w:rFonts w:hint="eastAsia"/>
        </w:rPr>
        <w:t>“凤麓英才”计划科技创新领域分资本型团队、领军型创业团队、创新人才</w:t>
      </w:r>
      <w:r>
        <w:t>3</w:t>
      </w:r>
      <w:r>
        <w:t>类，城市经济领域分领军型创业团队、领军型创新团队和创新人才（含柔性）</w:t>
      </w:r>
      <w:r>
        <w:t>3</w:t>
      </w:r>
      <w:r>
        <w:t>类。</w:t>
      </w:r>
    </w:p>
    <w:p w:rsidR="007923BB" w:rsidRDefault="007923BB" w:rsidP="007923BB">
      <w:pPr>
        <w:ind w:firstLineChars="200" w:firstLine="420"/>
      </w:pPr>
      <w:r>
        <w:rPr>
          <w:rFonts w:hint="eastAsia"/>
        </w:rPr>
        <w:t>（一）资本型团队</w:t>
      </w:r>
    </w:p>
    <w:p w:rsidR="007923BB" w:rsidRDefault="007923BB" w:rsidP="007923BB">
      <w:pPr>
        <w:ind w:firstLineChars="200" w:firstLine="420"/>
      </w:pPr>
      <w:r>
        <w:rPr>
          <w:rFonts w:hint="eastAsia"/>
        </w:rPr>
        <w:t>申报资本型团队的项目应有较好市场前景，自带人才、技术和资金来奉创业发展，且符合以下基本条件：</w:t>
      </w:r>
    </w:p>
    <w:p w:rsidR="007923BB" w:rsidRDefault="007923BB" w:rsidP="007923BB">
      <w:pPr>
        <w:ind w:firstLineChars="200" w:firstLine="420"/>
      </w:pPr>
      <w:r>
        <w:rPr>
          <w:rFonts w:hint="eastAsia"/>
        </w:rPr>
        <w:t>（</w:t>
      </w:r>
      <w:r>
        <w:t>1</w:t>
      </w:r>
      <w:r>
        <w:t>）团队应包括</w:t>
      </w:r>
      <w:r>
        <w:t>1</w:t>
      </w:r>
      <w:r>
        <w:t>名带头人和至少</w:t>
      </w:r>
      <w:r>
        <w:t>4</w:t>
      </w:r>
      <w:r>
        <w:t>名核心成员；带头人一般应取得硕士及以上学历学位或具有较高业内影响力，且拥有</w:t>
      </w:r>
      <w:r>
        <w:t>3</w:t>
      </w:r>
      <w:r>
        <w:t>年以上相关从业经历（截至</w:t>
      </w:r>
      <w:r>
        <w:t>2022</w:t>
      </w:r>
      <w:r>
        <w:t>年</w:t>
      </w:r>
      <w:r>
        <w:t>5</w:t>
      </w:r>
      <w:r>
        <w:t>月</w:t>
      </w:r>
      <w:r>
        <w:t>19</w:t>
      </w:r>
      <w:r>
        <w:t>日，下同），年龄一般不超过</w:t>
      </w:r>
      <w:r>
        <w:t>65</w:t>
      </w:r>
      <w:r>
        <w:t>周岁（</w:t>
      </w:r>
      <w:r>
        <w:t>1957</w:t>
      </w:r>
      <w:r>
        <w:t>年</w:t>
      </w:r>
      <w:r>
        <w:t>1</w:t>
      </w:r>
      <w:r>
        <w:t>月</w:t>
      </w:r>
      <w:r>
        <w:t>1</w:t>
      </w:r>
      <w:r>
        <w:t>日后出生，下同）；核心成员应取得硕士及以上学历学位或</w:t>
      </w:r>
      <w:r>
        <w:t>3</w:t>
      </w:r>
      <w:r>
        <w:t>年以上相关从业经历，年龄一般不超过</w:t>
      </w:r>
      <w:r>
        <w:t>55</w:t>
      </w:r>
      <w:r>
        <w:t>周岁（</w:t>
      </w:r>
      <w:r>
        <w:t>1967</w:t>
      </w:r>
      <w:r>
        <w:t>年</w:t>
      </w:r>
      <w:r>
        <w:t>1</w:t>
      </w:r>
      <w:r>
        <w:t>月</w:t>
      </w:r>
      <w:r>
        <w:t>1</w:t>
      </w:r>
      <w:r>
        <w:t>日后出生，下同）。</w:t>
      </w:r>
    </w:p>
    <w:p w:rsidR="007923BB" w:rsidRDefault="007923BB" w:rsidP="007923BB">
      <w:pPr>
        <w:ind w:firstLineChars="200" w:firstLine="420"/>
      </w:pPr>
      <w:r>
        <w:rPr>
          <w:rFonts w:hint="eastAsia"/>
        </w:rPr>
        <w:t>（</w:t>
      </w:r>
      <w:r>
        <w:t>2</w:t>
      </w:r>
      <w:r>
        <w:t>）带头人和核心成员近</w:t>
      </w:r>
      <w:r>
        <w:t>4</w:t>
      </w:r>
      <w:r>
        <w:t>年内来奉化且已在奉化创办企业（</w:t>
      </w:r>
      <w:r>
        <w:t>2018</w:t>
      </w:r>
      <w:r>
        <w:t>年</w:t>
      </w:r>
      <w:r>
        <w:t>5</w:t>
      </w:r>
      <w:r>
        <w:t>月</w:t>
      </w:r>
      <w:r>
        <w:t>20</w:t>
      </w:r>
      <w:r>
        <w:t>日至</w:t>
      </w:r>
      <w:r>
        <w:t>2022</w:t>
      </w:r>
      <w:r>
        <w:t>年</w:t>
      </w:r>
      <w:r>
        <w:t>5</w:t>
      </w:r>
      <w:r>
        <w:t>月</w:t>
      </w:r>
      <w:r>
        <w:t>19</w:t>
      </w:r>
      <w:r>
        <w:t>日期间完成工商注册登记手续）；带头人（自然人）须为企业创始人、法定代表人和第一大股东，实际到位货币出资不少于</w:t>
      </w:r>
      <w:r>
        <w:t>60</w:t>
      </w:r>
      <w:r>
        <w:t>万元；带头人和核心成员（自然人）合计持股比例超过</w:t>
      </w:r>
      <w:r>
        <w:t>50%</w:t>
      </w:r>
      <w:r>
        <w:t>（含申报企业中，带头人和成员直接持有的在奉化区注册成立的持股平台股份），且持股核心成员不少于</w:t>
      </w:r>
      <w:r>
        <w:t>2</w:t>
      </w:r>
      <w:r>
        <w:t>名。</w:t>
      </w:r>
    </w:p>
    <w:p w:rsidR="007923BB" w:rsidRDefault="007923BB" w:rsidP="007923BB">
      <w:pPr>
        <w:ind w:firstLineChars="200" w:firstLine="420"/>
      </w:pPr>
      <w:r>
        <w:rPr>
          <w:rFonts w:hint="eastAsia"/>
        </w:rPr>
        <w:t>（</w:t>
      </w:r>
      <w:r>
        <w:t>3</w:t>
      </w:r>
      <w:r>
        <w:t>）企业实际到位注册资金中货币出资不少于</w:t>
      </w:r>
      <w:r>
        <w:t>300</w:t>
      </w:r>
      <w:r>
        <w:t>万元，企业已获得民间资本投资（除宁波市奉化区各级政府性出资部分和团队自有资金出资外）且实际到位货币出资不少于</w:t>
      </w:r>
      <w:r>
        <w:t>300</w:t>
      </w:r>
      <w:r>
        <w:t>万元（含资本公积）。</w:t>
      </w:r>
    </w:p>
    <w:p w:rsidR="007923BB" w:rsidRDefault="007923BB" w:rsidP="007923BB">
      <w:pPr>
        <w:ind w:firstLineChars="200" w:firstLine="420"/>
      </w:pPr>
      <w:r>
        <w:rPr>
          <w:rFonts w:hint="eastAsia"/>
        </w:rPr>
        <w:t>（</w:t>
      </w:r>
      <w:r>
        <w:t>4</w:t>
      </w:r>
      <w:r>
        <w:t>）团队创办的企业须在奉化实质性运营并承诺入选后</w:t>
      </w:r>
      <w:r>
        <w:t>10</w:t>
      </w:r>
      <w:r>
        <w:t>年内不搬离奉化；团队带头人和核心成员须半数以上在奉全职工作。</w:t>
      </w:r>
    </w:p>
    <w:p w:rsidR="007923BB" w:rsidRDefault="007923BB" w:rsidP="007923BB">
      <w:pPr>
        <w:ind w:firstLineChars="200" w:firstLine="420"/>
      </w:pPr>
      <w:r>
        <w:rPr>
          <w:rFonts w:hint="eastAsia"/>
        </w:rPr>
        <w:t>（二）领军型创业团队</w:t>
      </w:r>
    </w:p>
    <w:p w:rsidR="007923BB" w:rsidRDefault="007923BB" w:rsidP="007923BB">
      <w:pPr>
        <w:ind w:firstLineChars="200" w:firstLine="420"/>
      </w:pPr>
      <w:r>
        <w:rPr>
          <w:rFonts w:hint="eastAsia"/>
        </w:rPr>
        <w:t>申报领军型创业团队的项目应拥有关键核心技术，有望提升奉化产业水平，引领带动产业发展，产生显著经济和社会效益，且符合以下基本条件：</w:t>
      </w:r>
    </w:p>
    <w:p w:rsidR="007923BB" w:rsidRDefault="007923BB" w:rsidP="007923BB">
      <w:pPr>
        <w:ind w:firstLineChars="200" w:firstLine="420"/>
      </w:pPr>
      <w:r>
        <w:rPr>
          <w:rFonts w:hint="eastAsia"/>
        </w:rPr>
        <w:t>（</w:t>
      </w:r>
      <w:r>
        <w:t>1</w:t>
      </w:r>
      <w:r>
        <w:t>）团队一般应包括</w:t>
      </w:r>
      <w:r>
        <w:t>1</w:t>
      </w:r>
      <w:r>
        <w:t>名带头人和至少</w:t>
      </w:r>
      <w:r>
        <w:t>4</w:t>
      </w:r>
      <w:r>
        <w:t>名核心成员；带头人一般应取得硕士及以上学历学位或具有较高业内影响力，且拥有</w:t>
      </w:r>
      <w:r>
        <w:t>3</w:t>
      </w:r>
      <w:r>
        <w:t>年以上相关从业经历，年龄一般不超过</w:t>
      </w:r>
      <w:r>
        <w:t>65</w:t>
      </w:r>
      <w:r>
        <w:t>周岁；核心成员应取得硕士及以上学历学位或</w:t>
      </w:r>
      <w:r>
        <w:t>3</w:t>
      </w:r>
      <w:r>
        <w:t>年以上相关从业经历，年龄一般不超过</w:t>
      </w:r>
      <w:r>
        <w:t>55</w:t>
      </w:r>
      <w:r>
        <w:t>周岁。</w:t>
      </w:r>
    </w:p>
    <w:p w:rsidR="007923BB" w:rsidRDefault="007923BB" w:rsidP="007923BB">
      <w:pPr>
        <w:ind w:firstLineChars="200" w:firstLine="420"/>
      </w:pPr>
      <w:r>
        <w:rPr>
          <w:rFonts w:hint="eastAsia"/>
        </w:rPr>
        <w:t>（</w:t>
      </w:r>
      <w:r>
        <w:t>2</w:t>
      </w:r>
      <w:r>
        <w:t>）带头人和核心成员近</w:t>
      </w:r>
      <w:r>
        <w:t>3</w:t>
      </w:r>
      <w:r>
        <w:t>年内来奉化（</w:t>
      </w:r>
      <w:r>
        <w:t>2019</w:t>
      </w:r>
      <w:r>
        <w:t>年</w:t>
      </w:r>
      <w:r>
        <w:t>5</w:t>
      </w:r>
      <w:r>
        <w:t>月</w:t>
      </w:r>
      <w:r>
        <w:t>20</w:t>
      </w:r>
      <w:r>
        <w:t>日以后来奉化）或计划来奉化创业；带头人（自然人）须为企业创始人、法定代表人和第一大股东；带头人和核心成员（自然人）合计持股比例超过</w:t>
      </w:r>
      <w:r>
        <w:t>50%</w:t>
      </w:r>
      <w:r>
        <w:t>（含申报企业中，带头人和成员直接持有的在奉化区注册成立的持股平台股份），且持股核心成员不少于</w:t>
      </w:r>
      <w:r>
        <w:t>2</w:t>
      </w:r>
      <w:r>
        <w:t>名。</w:t>
      </w:r>
    </w:p>
    <w:p w:rsidR="007923BB" w:rsidRDefault="007923BB" w:rsidP="007923BB">
      <w:pPr>
        <w:ind w:firstLineChars="200" w:firstLine="420"/>
      </w:pPr>
      <w:r>
        <w:rPr>
          <w:rFonts w:hint="eastAsia"/>
        </w:rPr>
        <w:t>（</w:t>
      </w:r>
      <w:r>
        <w:t>3</w:t>
      </w:r>
      <w:r>
        <w:t>）科技创新领域申报项目，企业实际到位注册资金中货币出资不少于</w:t>
      </w:r>
      <w:r>
        <w:t>200</w:t>
      </w:r>
      <w:r>
        <w:t>万元，带头人（自然人）实际到位的货币出资不少于</w:t>
      </w:r>
      <w:r>
        <w:t>40</w:t>
      </w:r>
      <w:r>
        <w:t>万元；城市经济领域申报项目，企业实际到位注册资金中货币出资不少于</w:t>
      </w:r>
      <w:r>
        <w:t>50</w:t>
      </w:r>
      <w:r>
        <w:t>万元，带头人（自然人）实际到位的货币出资不少于</w:t>
      </w:r>
      <w:r>
        <w:t>20</w:t>
      </w:r>
      <w:r>
        <w:t>万元。</w:t>
      </w:r>
    </w:p>
    <w:p w:rsidR="007923BB" w:rsidRDefault="007923BB" w:rsidP="007923BB">
      <w:pPr>
        <w:ind w:firstLineChars="200" w:firstLine="420"/>
      </w:pPr>
      <w:r>
        <w:rPr>
          <w:rFonts w:hint="eastAsia"/>
        </w:rPr>
        <w:t>（</w:t>
      </w:r>
      <w:r>
        <w:t>4</w:t>
      </w:r>
      <w:r>
        <w:t>）团队创办的企业须在奉化实质性运营并承诺入选后</w:t>
      </w:r>
      <w:r>
        <w:t>10</w:t>
      </w:r>
      <w:r>
        <w:t>年内不搬离奉化；团队带头人和核心成员须半数以上在奉全职工作。</w:t>
      </w:r>
    </w:p>
    <w:p w:rsidR="007923BB" w:rsidRDefault="007923BB" w:rsidP="007923BB">
      <w:pPr>
        <w:ind w:firstLineChars="200" w:firstLine="420"/>
      </w:pPr>
      <w:r>
        <w:rPr>
          <w:rFonts w:hint="eastAsia"/>
        </w:rPr>
        <w:t>（三）领军型创新团队</w:t>
      </w:r>
    </w:p>
    <w:p w:rsidR="007923BB" w:rsidRDefault="007923BB" w:rsidP="007923BB">
      <w:pPr>
        <w:ind w:firstLineChars="200" w:firstLine="420"/>
      </w:pPr>
      <w:r>
        <w:rPr>
          <w:rFonts w:hint="eastAsia"/>
        </w:rPr>
        <w:t>申报的领军型创新团队应拥有显著创新业绩或较大创新潜力，依托奉化企事业单位全职开展创新成果转化或基础研究。且符合以下基本条件：</w:t>
      </w:r>
    </w:p>
    <w:p w:rsidR="007923BB" w:rsidRDefault="007923BB" w:rsidP="007923BB">
      <w:pPr>
        <w:ind w:firstLineChars="200" w:firstLine="420"/>
      </w:pPr>
      <w:r>
        <w:rPr>
          <w:rFonts w:hint="eastAsia"/>
        </w:rPr>
        <w:t>（</w:t>
      </w:r>
      <w:r>
        <w:t>1</w:t>
      </w:r>
      <w:r>
        <w:t>）团队一般应包括</w:t>
      </w:r>
      <w:r>
        <w:t>1</w:t>
      </w:r>
      <w:r>
        <w:t>名带头人和至少</w:t>
      </w:r>
      <w:r>
        <w:t>4</w:t>
      </w:r>
      <w:r>
        <w:t>名成员；带头人一般应取得硕士学历学位或具有较高业内影响力，且拥有</w:t>
      </w:r>
      <w:r>
        <w:t>3</w:t>
      </w:r>
      <w:r>
        <w:t>年以上相关全职从业经历，年龄一般不超过</w:t>
      </w:r>
      <w:r>
        <w:t>55</w:t>
      </w:r>
      <w:r>
        <w:t>周岁；成员一般应取得硕士及以上学历学位或拥有</w:t>
      </w:r>
      <w:r>
        <w:t>3</w:t>
      </w:r>
      <w:r>
        <w:t>年以上相关全职从业经历，年龄一般不超过</w:t>
      </w:r>
      <w:r>
        <w:t>45</w:t>
      </w:r>
      <w:r>
        <w:t>周岁（</w:t>
      </w:r>
      <w:r>
        <w:t>1977</w:t>
      </w:r>
      <w:r>
        <w:t>年</w:t>
      </w:r>
      <w:r>
        <w:t>1</w:t>
      </w:r>
      <w:r>
        <w:t>月</w:t>
      </w:r>
      <w:r>
        <w:t>1</w:t>
      </w:r>
      <w:r>
        <w:t>日后出生）。</w:t>
      </w:r>
    </w:p>
    <w:p w:rsidR="007923BB" w:rsidRDefault="007923BB" w:rsidP="007923BB">
      <w:pPr>
        <w:ind w:firstLineChars="200" w:firstLine="420"/>
      </w:pPr>
      <w:r>
        <w:rPr>
          <w:rFonts w:hint="eastAsia"/>
        </w:rPr>
        <w:t>（</w:t>
      </w:r>
      <w:r>
        <w:t>2</w:t>
      </w:r>
      <w:r>
        <w:t>）带头人和成员近</w:t>
      </w:r>
      <w:r>
        <w:t>2</w:t>
      </w:r>
      <w:r>
        <w:t>年内（</w:t>
      </w:r>
      <w:r>
        <w:t>2020</w:t>
      </w:r>
      <w:r>
        <w:t>年</w:t>
      </w:r>
      <w:r>
        <w:t>5</w:t>
      </w:r>
      <w:r>
        <w:t>月</w:t>
      </w:r>
      <w:r>
        <w:t>20</w:t>
      </w:r>
      <w:r>
        <w:t>日以后）来奉化工作或计划来奉化，入选后带头人及成员须全职在奉化连续工作</w:t>
      </w:r>
      <w:r>
        <w:t>5</w:t>
      </w:r>
      <w:r>
        <w:t>年以上，项目管理期内不得在奉化区外其他用人单位从事全职工作。</w:t>
      </w:r>
    </w:p>
    <w:p w:rsidR="007923BB" w:rsidRDefault="007923BB" w:rsidP="007923BB">
      <w:pPr>
        <w:ind w:firstLineChars="200" w:firstLine="420"/>
      </w:pPr>
      <w:r>
        <w:rPr>
          <w:rFonts w:hint="eastAsia"/>
        </w:rPr>
        <w:t>（</w:t>
      </w:r>
      <w:r>
        <w:t>3</w:t>
      </w:r>
      <w:r>
        <w:t>）团队依托单位运行状况良好，配套支持措施完善，能给予团队必要的科研资金和设备，并提供项目产业化所需的各类要素。</w:t>
      </w:r>
    </w:p>
    <w:p w:rsidR="007923BB" w:rsidRDefault="007923BB" w:rsidP="007923BB">
      <w:pPr>
        <w:ind w:firstLineChars="200" w:firstLine="420"/>
      </w:pPr>
      <w:r>
        <w:rPr>
          <w:rFonts w:hint="eastAsia"/>
        </w:rPr>
        <w:t>（</w:t>
      </w:r>
      <w:r>
        <w:t>4</w:t>
      </w:r>
      <w:r>
        <w:t>）团队依托企业的法定代表人、实际控制人、主要创始人或最大自然人股东均不得作为带头人或成员申报创新团队项目。</w:t>
      </w:r>
    </w:p>
    <w:p w:rsidR="007923BB" w:rsidRDefault="007923BB" w:rsidP="007923BB">
      <w:pPr>
        <w:ind w:firstLineChars="200" w:firstLine="420"/>
      </w:pPr>
      <w:r>
        <w:rPr>
          <w:rFonts w:hint="eastAsia"/>
        </w:rPr>
        <w:t>（四）创新人才</w:t>
      </w:r>
    </w:p>
    <w:p w:rsidR="007923BB" w:rsidRDefault="007923BB" w:rsidP="007923BB">
      <w:pPr>
        <w:ind w:firstLineChars="200" w:firstLine="420"/>
      </w:pPr>
      <w:r>
        <w:rPr>
          <w:rFonts w:hint="eastAsia"/>
        </w:rPr>
        <w:t>创新人才分海外创新人才、国内创新人才、外裔创新人才、青年创新人才</w:t>
      </w:r>
      <w:r>
        <w:t>4</w:t>
      </w:r>
      <w:r>
        <w:t>个子项。具体应符合以下条件：</w:t>
      </w:r>
    </w:p>
    <w:p w:rsidR="007923BB" w:rsidRDefault="007923BB" w:rsidP="007923BB">
      <w:pPr>
        <w:ind w:firstLineChars="200" w:firstLine="420"/>
      </w:pPr>
      <w:r>
        <w:t>1.</w:t>
      </w:r>
      <w:r>
        <w:t>海外创新人才</w:t>
      </w:r>
    </w:p>
    <w:p w:rsidR="007923BB" w:rsidRDefault="007923BB" w:rsidP="007923BB">
      <w:pPr>
        <w:ind w:firstLineChars="200" w:firstLine="420"/>
      </w:pPr>
      <w:r>
        <w:rPr>
          <w:rFonts w:hint="eastAsia"/>
        </w:rPr>
        <w:t>（</w:t>
      </w:r>
      <w:r>
        <w:t>1</w:t>
      </w:r>
      <w:r>
        <w:t>）一般应在国（境）外高校取得博士学位且拥有</w:t>
      </w:r>
      <w:r>
        <w:t>3</w:t>
      </w:r>
      <w:r>
        <w:t>年以上相关全职从业经历，或在国（境）外具有较高业内影响力；年龄一般不超过</w:t>
      </w:r>
      <w:r>
        <w:t>55</w:t>
      </w:r>
      <w:r>
        <w:t>周岁。</w:t>
      </w:r>
    </w:p>
    <w:p w:rsidR="007923BB" w:rsidRDefault="007923BB" w:rsidP="007923BB">
      <w:pPr>
        <w:ind w:firstLineChars="200" w:firstLine="420"/>
      </w:pPr>
      <w:r>
        <w:rPr>
          <w:rFonts w:hint="eastAsia"/>
        </w:rPr>
        <w:t>（</w:t>
      </w:r>
      <w:r>
        <w:t>2</w:t>
      </w:r>
      <w:r>
        <w:t>）近</w:t>
      </w:r>
      <w:r>
        <w:t>2</w:t>
      </w:r>
      <w:r>
        <w:t>年内来奉并已全职在奉化工作，且入选后须继续全职在奉化工作</w:t>
      </w:r>
      <w:r>
        <w:t>5</w:t>
      </w:r>
      <w:r>
        <w:t>年以上。</w:t>
      </w:r>
    </w:p>
    <w:p w:rsidR="007923BB" w:rsidRDefault="007923BB" w:rsidP="007923BB">
      <w:pPr>
        <w:ind w:firstLineChars="200" w:firstLine="420"/>
      </w:pPr>
      <w:r>
        <w:rPr>
          <w:rFonts w:hint="eastAsia"/>
        </w:rPr>
        <w:t>（</w:t>
      </w:r>
      <w:r>
        <w:t>3</w:t>
      </w:r>
      <w:r>
        <w:t>）人才依托企业的法定代表人、实际控制人、主要创始人或最大自然人股东不得申报海外创新人才。</w:t>
      </w:r>
    </w:p>
    <w:p w:rsidR="007923BB" w:rsidRDefault="007923BB" w:rsidP="007923BB">
      <w:pPr>
        <w:ind w:firstLineChars="200" w:firstLine="420"/>
      </w:pPr>
      <w:r>
        <w:t>2.</w:t>
      </w:r>
      <w:r>
        <w:t>国内创新人才</w:t>
      </w:r>
    </w:p>
    <w:p w:rsidR="007923BB" w:rsidRDefault="007923BB" w:rsidP="007923BB">
      <w:pPr>
        <w:ind w:firstLineChars="200" w:firstLine="420"/>
      </w:pPr>
      <w:r>
        <w:rPr>
          <w:rFonts w:hint="eastAsia"/>
        </w:rPr>
        <w:t>一般应在国内高校取得博士学位，或在国内具有较高业内影响力，其他条件与海外创新人才相同。</w:t>
      </w:r>
    </w:p>
    <w:p w:rsidR="007923BB" w:rsidRDefault="007923BB" w:rsidP="007923BB">
      <w:pPr>
        <w:ind w:firstLineChars="200" w:firstLine="420"/>
      </w:pPr>
      <w:r>
        <w:t>3.</w:t>
      </w:r>
      <w:r>
        <w:t>外裔创新人才</w:t>
      </w:r>
    </w:p>
    <w:p w:rsidR="007923BB" w:rsidRDefault="007923BB" w:rsidP="007923BB">
      <w:pPr>
        <w:ind w:firstLineChars="200" w:firstLine="420"/>
      </w:pPr>
      <w:r>
        <w:rPr>
          <w:rFonts w:hint="eastAsia"/>
        </w:rPr>
        <w:t>非华裔外国专家，一般应取得博士学位，或具有较高业内影响力，年龄一般不超过</w:t>
      </w:r>
      <w:r>
        <w:t>65</w:t>
      </w:r>
      <w:r>
        <w:t>周岁，且入选后须继续全职在奉化工作</w:t>
      </w:r>
      <w:r>
        <w:t>3</w:t>
      </w:r>
      <w:r>
        <w:t>年以上，每年不少于</w:t>
      </w:r>
      <w:r>
        <w:t>6</w:t>
      </w:r>
      <w:r>
        <w:t>个月。其他条件与海外创新人才相同。</w:t>
      </w:r>
    </w:p>
    <w:p w:rsidR="007923BB" w:rsidRDefault="007923BB" w:rsidP="007923BB">
      <w:pPr>
        <w:ind w:firstLineChars="200" w:firstLine="420"/>
      </w:pPr>
      <w:r>
        <w:t>4.</w:t>
      </w:r>
      <w:r>
        <w:t>青年创新人才</w:t>
      </w:r>
    </w:p>
    <w:p w:rsidR="007923BB" w:rsidRDefault="007923BB" w:rsidP="007923BB">
      <w:pPr>
        <w:ind w:firstLineChars="200" w:firstLine="420"/>
      </w:pPr>
      <w:r>
        <w:rPr>
          <w:rFonts w:hint="eastAsia"/>
        </w:rPr>
        <w:t>一般应在国内外高校取得博士学位，或具有较高业内影响力，年龄一般不超过</w:t>
      </w:r>
      <w:r>
        <w:t>40</w:t>
      </w:r>
      <w:r>
        <w:t>周岁（</w:t>
      </w:r>
      <w:r>
        <w:t>1982</w:t>
      </w:r>
      <w:r>
        <w:t>年</w:t>
      </w:r>
      <w:r>
        <w:t>1</w:t>
      </w:r>
      <w:r>
        <w:t>月</w:t>
      </w:r>
      <w:r>
        <w:t>1</w:t>
      </w:r>
      <w:r>
        <w:t>日后出生），近</w:t>
      </w:r>
      <w:r>
        <w:t>1</w:t>
      </w:r>
      <w:r>
        <w:t>年内已来奉化工作（</w:t>
      </w:r>
      <w:r>
        <w:t>2021</w:t>
      </w:r>
      <w:r>
        <w:t>年</w:t>
      </w:r>
      <w:r>
        <w:t>5</w:t>
      </w:r>
      <w:r>
        <w:t>月</w:t>
      </w:r>
      <w:r>
        <w:t>20</w:t>
      </w:r>
      <w:r>
        <w:t>日以后来奉化）或计划来奉化，入选后须全职在奉化工作</w:t>
      </w:r>
      <w:r>
        <w:t>5</w:t>
      </w:r>
      <w:r>
        <w:t>年以上。其他条件与海外创新人才相同。</w:t>
      </w:r>
    </w:p>
    <w:p w:rsidR="007923BB" w:rsidRDefault="007923BB" w:rsidP="007923BB">
      <w:pPr>
        <w:ind w:firstLineChars="200" w:firstLine="420"/>
      </w:pPr>
      <w:r>
        <w:rPr>
          <w:rFonts w:hint="eastAsia"/>
        </w:rPr>
        <w:t>上述项目类别和申报条件中，特别优秀或我区急需紧缺的人才或团队，可视情在年龄、学历等方面适当予以破格。</w:t>
      </w:r>
    </w:p>
    <w:p w:rsidR="007923BB" w:rsidRDefault="007923BB" w:rsidP="007923BB">
      <w:pPr>
        <w:ind w:firstLineChars="200" w:firstLine="420"/>
      </w:pPr>
      <w:r>
        <w:rPr>
          <w:rFonts w:hint="eastAsia"/>
        </w:rPr>
        <w:t>三、申报遴选程序</w:t>
      </w:r>
    </w:p>
    <w:p w:rsidR="007923BB" w:rsidRDefault="007923BB" w:rsidP="007923BB">
      <w:pPr>
        <w:ind w:firstLineChars="200" w:firstLine="420"/>
      </w:pPr>
      <w:r>
        <w:rPr>
          <w:rFonts w:hint="eastAsia"/>
        </w:rPr>
        <w:t>“凤麓英才”计划采取集中遴选和常态化遴选相结合的方式进行，团队和个人实行“常态化申报、阶段性评审”，由区委组织部（人才办）牵头，会同区科技局、区人力社保局等相关部门组织遴选。第一批人才项目审核日期为</w:t>
      </w:r>
      <w:r>
        <w:t>2022</w:t>
      </w:r>
      <w:r>
        <w:t>年</w:t>
      </w:r>
      <w:r>
        <w:t>3</w:t>
      </w:r>
      <w:r>
        <w:t>月</w:t>
      </w:r>
      <w:r>
        <w:t>19</w:t>
      </w:r>
      <w:r>
        <w:t>日至</w:t>
      </w:r>
      <w:r>
        <w:t>2022</w:t>
      </w:r>
      <w:r>
        <w:t>年</w:t>
      </w:r>
      <w:r>
        <w:t>5</w:t>
      </w:r>
      <w:r>
        <w:t>月</w:t>
      </w:r>
      <w:r>
        <w:t>19</w:t>
      </w:r>
      <w:r>
        <w:t>日。</w:t>
      </w:r>
    </w:p>
    <w:p w:rsidR="007923BB" w:rsidRDefault="007923BB" w:rsidP="007923BB">
      <w:pPr>
        <w:ind w:firstLineChars="200" w:firstLine="420"/>
      </w:pPr>
      <w:r>
        <w:t>1.</w:t>
      </w:r>
      <w:r>
        <w:t>申报受理。自公告发布之日起，符合申报条件的单位或个人可登录</w:t>
      </w:r>
      <w:r>
        <w:t>“</w:t>
      </w:r>
      <w:r>
        <w:t>凤麓英才</w:t>
      </w:r>
      <w:r>
        <w:t>”</w:t>
      </w:r>
      <w:r>
        <w:t>计划网上申报系统（</w:t>
      </w:r>
      <w:r>
        <w:t>http://fhrc.sti.gov.cn</w:t>
      </w:r>
      <w:r>
        <w:t>），按填报要求填写相应资料。</w:t>
      </w:r>
    </w:p>
    <w:p w:rsidR="007923BB" w:rsidRDefault="007923BB" w:rsidP="007923BB">
      <w:pPr>
        <w:ind w:firstLineChars="200" w:firstLine="420"/>
      </w:pPr>
      <w:r>
        <w:t>2.</w:t>
      </w:r>
      <w:r>
        <w:t>资格审查。对引进人才及团队的身份、年龄、护照、国籍、学历、经历和业绩等申报资料进行审查。</w:t>
      </w:r>
    </w:p>
    <w:p w:rsidR="007923BB" w:rsidRDefault="007923BB" w:rsidP="007923BB">
      <w:pPr>
        <w:ind w:firstLineChars="200" w:firstLine="420"/>
      </w:pPr>
      <w:r>
        <w:t>3.</w:t>
      </w:r>
      <w:r>
        <w:t>专家评审。组织专家对通过资格审查的人才和项目进行专家评审，专家评审形式主要为书面评审、答辩评审等，择优确定入围建议人选。</w:t>
      </w:r>
    </w:p>
    <w:p w:rsidR="007923BB" w:rsidRDefault="007923BB" w:rsidP="007923BB">
      <w:pPr>
        <w:ind w:firstLineChars="200" w:firstLine="420"/>
      </w:pPr>
      <w:r>
        <w:t>4.</w:t>
      </w:r>
      <w:r>
        <w:t>尽职调查。邀请第三方风险投资机构，对入围人才项目带头人及团队成员实力、曾经创办企业情况、曾经入选异地人才计划情况、项目科技含量及市场前景等指标进行综合考量。</w:t>
      </w:r>
    </w:p>
    <w:p w:rsidR="007923BB" w:rsidRDefault="007923BB" w:rsidP="007923BB">
      <w:pPr>
        <w:ind w:firstLineChars="200" w:firstLine="420"/>
      </w:pPr>
      <w:r>
        <w:t>5.</w:t>
      </w:r>
      <w:r>
        <w:t>审定发文。建议人选报经相关会议审定后，确定最终入选名单。</w:t>
      </w:r>
    </w:p>
    <w:p w:rsidR="007923BB" w:rsidRDefault="007923BB" w:rsidP="007923BB">
      <w:pPr>
        <w:ind w:firstLineChars="200" w:firstLine="420"/>
      </w:pPr>
      <w:r>
        <w:rPr>
          <w:rFonts w:hint="eastAsia"/>
        </w:rPr>
        <w:t>四、政策支持</w:t>
      </w:r>
    </w:p>
    <w:p w:rsidR="007923BB" w:rsidRDefault="007923BB" w:rsidP="007923BB">
      <w:pPr>
        <w:ind w:firstLineChars="200" w:firstLine="420"/>
      </w:pPr>
      <w:r>
        <w:rPr>
          <w:rFonts w:hint="eastAsia"/>
        </w:rPr>
        <w:t>（一）项目资助</w:t>
      </w:r>
    </w:p>
    <w:p w:rsidR="007923BB" w:rsidRDefault="007923BB" w:rsidP="007923BB">
      <w:pPr>
        <w:ind w:firstLineChars="200" w:firstLine="420"/>
      </w:pPr>
      <w:r>
        <w:t>1.</w:t>
      </w:r>
      <w:r>
        <w:t>对入选的资本型团队项目，按申报时实际到位民间资本货币投资额的</w:t>
      </w:r>
      <w:r>
        <w:t>30%</w:t>
      </w:r>
      <w:r>
        <w:t>给予项目资助，资助金额向下取整至十万位，最高不超过</w:t>
      </w:r>
      <w:r>
        <w:t>1000</w:t>
      </w:r>
      <w:r>
        <w:t>万元。</w:t>
      </w:r>
    </w:p>
    <w:p w:rsidR="007923BB" w:rsidRDefault="007923BB" w:rsidP="007923BB">
      <w:pPr>
        <w:ind w:firstLineChars="200" w:firstLine="420"/>
      </w:pPr>
      <w:r>
        <w:t>2.</w:t>
      </w:r>
      <w:r>
        <w:t>对入选科技创新领域的创业团队项目，分别给予</w:t>
      </w:r>
      <w:r>
        <w:t>A</w:t>
      </w:r>
      <w:r>
        <w:t>类团队</w:t>
      </w:r>
      <w:r>
        <w:t>1000</w:t>
      </w:r>
      <w:r>
        <w:t>万元、</w:t>
      </w:r>
      <w:r>
        <w:t>B</w:t>
      </w:r>
      <w:r>
        <w:t>类团队</w:t>
      </w:r>
      <w:r>
        <w:t>500</w:t>
      </w:r>
      <w:r>
        <w:t>万元、</w:t>
      </w:r>
      <w:r>
        <w:t>C</w:t>
      </w:r>
      <w:r>
        <w:t>类团队</w:t>
      </w:r>
      <w:r>
        <w:t>300</w:t>
      </w:r>
      <w:r>
        <w:t>万元、</w:t>
      </w:r>
      <w:r>
        <w:t>D</w:t>
      </w:r>
      <w:r>
        <w:t>类团队</w:t>
      </w:r>
      <w:r>
        <w:t>200</w:t>
      </w:r>
      <w:r>
        <w:t>万元的项目资助；对入选城市经济领域的创业（创新）团队项目，分别给予</w:t>
      </w:r>
      <w:r>
        <w:t>A</w:t>
      </w:r>
      <w:r>
        <w:t>类团队</w:t>
      </w:r>
      <w:r>
        <w:t>250</w:t>
      </w:r>
      <w:r>
        <w:t>万元、</w:t>
      </w:r>
      <w:r>
        <w:t>B</w:t>
      </w:r>
      <w:r>
        <w:t>类团队</w:t>
      </w:r>
      <w:r>
        <w:t>150</w:t>
      </w:r>
      <w:r>
        <w:t>万元、</w:t>
      </w:r>
      <w:r>
        <w:t>C</w:t>
      </w:r>
      <w:r>
        <w:t>类团队</w:t>
      </w:r>
      <w:r>
        <w:t>50</w:t>
      </w:r>
      <w:r>
        <w:t>万元的项目资助。</w:t>
      </w:r>
    </w:p>
    <w:p w:rsidR="007923BB" w:rsidRDefault="007923BB" w:rsidP="007923BB">
      <w:pPr>
        <w:ind w:firstLineChars="200" w:firstLine="420"/>
      </w:pPr>
      <w:r>
        <w:t>3.</w:t>
      </w:r>
      <w:r>
        <w:t>对入选科技创新领域的创新人才，给予一次性</w:t>
      </w:r>
      <w:r>
        <w:t>50</w:t>
      </w:r>
      <w:r>
        <w:t>万元项目资助；对入选城市经济领域的创新人才，给予一次性</w:t>
      </w:r>
      <w:r>
        <w:t>25</w:t>
      </w:r>
      <w:r>
        <w:t>万元项目资助。</w:t>
      </w:r>
    </w:p>
    <w:p w:rsidR="007923BB" w:rsidRDefault="007923BB" w:rsidP="007923BB">
      <w:pPr>
        <w:ind w:firstLineChars="200" w:firstLine="420"/>
      </w:pPr>
      <w:r>
        <w:rPr>
          <w:rFonts w:hint="eastAsia"/>
        </w:rPr>
        <w:t>（二）创业场所支持</w:t>
      </w:r>
    </w:p>
    <w:p w:rsidR="007923BB" w:rsidRDefault="007923BB" w:rsidP="007923BB">
      <w:pPr>
        <w:ind w:firstLineChars="200" w:firstLine="420"/>
      </w:pPr>
      <w:r>
        <w:rPr>
          <w:rFonts w:hint="eastAsia"/>
        </w:rPr>
        <w:t>每年按实给予入选团队最高不超过</w:t>
      </w:r>
      <w:r>
        <w:t>20</w:t>
      </w:r>
      <w:r>
        <w:t>元</w:t>
      </w:r>
      <w:r>
        <w:t>/</w:t>
      </w:r>
      <w:r>
        <w:t>月</w:t>
      </w:r>
      <w:r>
        <w:t>/</w:t>
      </w:r>
      <w:r>
        <w:t>平方米的场地租赁补贴，面积不超过</w:t>
      </w:r>
      <w:r>
        <w:t>3000</w:t>
      </w:r>
      <w:r>
        <w:t>平方米，补助期限</w:t>
      </w:r>
      <w:r>
        <w:t>3</w:t>
      </w:r>
      <w:r>
        <w:t>年；或每年按实给予不超过</w:t>
      </w:r>
      <w:r>
        <w:t>5</w:t>
      </w:r>
      <w:r>
        <w:t>万元的场地租赁补贴，补助期限</w:t>
      </w:r>
      <w:r>
        <w:t>3</w:t>
      </w:r>
      <w:r>
        <w:t>年。</w:t>
      </w:r>
    </w:p>
    <w:p w:rsidR="007923BB" w:rsidRDefault="007923BB" w:rsidP="007923BB">
      <w:pPr>
        <w:ind w:firstLineChars="200" w:firstLine="420"/>
      </w:pPr>
      <w:r>
        <w:rPr>
          <w:rFonts w:hint="eastAsia"/>
        </w:rPr>
        <w:t>根据项目落户场地情况，视情给予团队最高不超过</w:t>
      </w:r>
      <w:r>
        <w:t>800</w:t>
      </w:r>
      <w:r>
        <w:t>元</w:t>
      </w:r>
      <w:r>
        <w:t>/</w:t>
      </w:r>
      <w:r>
        <w:t>平方米的洁净车间及实验室装修补贴以及最高不超过</w:t>
      </w:r>
      <w:r>
        <w:t>400</w:t>
      </w:r>
      <w:r>
        <w:t>元</w:t>
      </w:r>
      <w:r>
        <w:t>/</w:t>
      </w:r>
      <w:r>
        <w:t>平方米的办公区域装修补贴。</w:t>
      </w:r>
    </w:p>
    <w:p w:rsidR="007923BB" w:rsidRDefault="007923BB" w:rsidP="007923BB">
      <w:pPr>
        <w:ind w:firstLineChars="200" w:firstLine="420"/>
      </w:pPr>
      <w:r>
        <w:rPr>
          <w:rFonts w:hint="eastAsia"/>
        </w:rPr>
        <w:t>（三）金融信贷支持</w:t>
      </w:r>
    </w:p>
    <w:p w:rsidR="007923BB" w:rsidRDefault="007923BB" w:rsidP="007923BB">
      <w:pPr>
        <w:ind w:firstLineChars="200" w:firstLine="420"/>
      </w:pPr>
      <w:r>
        <w:rPr>
          <w:rFonts w:hint="eastAsia"/>
        </w:rPr>
        <w:t>人才企业可在指定合作银行享受经费资助限额内的信用贷款。在企业注册之日起</w:t>
      </w:r>
      <w:r>
        <w:t>3</w:t>
      </w:r>
      <w:r>
        <w:t>年内，给予经费资助限额内且用于企业生产经营的当年实际贷款额度的银行当期</w:t>
      </w:r>
      <w:r>
        <w:t>LPR</w:t>
      </w:r>
      <w:r>
        <w:t>贴息，连续补贴</w:t>
      </w:r>
      <w:r>
        <w:t>3</w:t>
      </w:r>
      <w:r>
        <w:t>年。</w:t>
      </w:r>
    </w:p>
    <w:p w:rsidR="007923BB" w:rsidRDefault="007923BB" w:rsidP="007923BB">
      <w:pPr>
        <w:ind w:firstLineChars="200" w:firstLine="420"/>
      </w:pPr>
      <w:r>
        <w:rPr>
          <w:rFonts w:hint="eastAsia"/>
        </w:rPr>
        <w:t>（四）项目升级资助</w:t>
      </w:r>
    </w:p>
    <w:p w:rsidR="007923BB" w:rsidRDefault="007923BB" w:rsidP="007923BB">
      <w:pPr>
        <w:ind w:firstLineChars="200" w:firstLine="420"/>
      </w:pPr>
      <w:r>
        <w:t>1.</w:t>
      </w:r>
      <w:r>
        <w:t>对入选</w:t>
      </w:r>
      <w:r>
        <w:t>“</w:t>
      </w:r>
      <w:r>
        <w:t>凤麓英才</w:t>
      </w:r>
      <w:r>
        <w:t>”</w:t>
      </w:r>
      <w:r>
        <w:t>计划的创业团队项目，在项目入选或企业注册之日起三年内，新获得实际到位民间资本货币投资额</w:t>
      </w:r>
      <w:r>
        <w:t>300</w:t>
      </w:r>
      <w:r>
        <w:t>万元以上的可申请等次晋级，并按照新获得实际到位民间资本货币投资额的</w:t>
      </w:r>
      <w:r>
        <w:t>30%</w:t>
      </w:r>
      <w:r>
        <w:t>给予资助。</w:t>
      </w:r>
    </w:p>
    <w:p w:rsidR="007923BB" w:rsidRDefault="007923BB" w:rsidP="007923BB">
      <w:pPr>
        <w:ind w:firstLineChars="200" w:firstLine="420"/>
      </w:pPr>
      <w:r>
        <w:t>2.</w:t>
      </w:r>
      <w:r>
        <w:t>对入选</w:t>
      </w:r>
      <w:r>
        <w:t>“</w:t>
      </w:r>
      <w:r>
        <w:t>凤麓英才</w:t>
      </w:r>
      <w:r>
        <w:t>”</w:t>
      </w:r>
      <w:r>
        <w:t>计划的创业团队项目，被认定为</w:t>
      </w:r>
      <w:r>
        <w:t>“</w:t>
      </w:r>
      <w:r>
        <w:t>小而美</w:t>
      </w:r>
      <w:r>
        <w:t>”</w:t>
      </w:r>
      <w:r>
        <w:t>培育企业的，以经认定的设备、技术及软件投入数额超出</w:t>
      </w:r>
      <w:r>
        <w:t>100</w:t>
      </w:r>
      <w:r>
        <w:t>万元部分的</w:t>
      </w:r>
      <w:r>
        <w:t>50%</w:t>
      </w:r>
      <w:r>
        <w:t>予以补差。</w:t>
      </w:r>
    </w:p>
    <w:p w:rsidR="007923BB" w:rsidRDefault="007923BB" w:rsidP="007923BB">
      <w:pPr>
        <w:ind w:firstLineChars="200" w:firstLine="420"/>
      </w:pPr>
      <w:r>
        <w:rPr>
          <w:rFonts w:hint="eastAsia"/>
        </w:rPr>
        <w:t>所有项目累计资助额不超过</w:t>
      </w:r>
      <w:r>
        <w:t>1000</w:t>
      </w:r>
      <w:r>
        <w:t>万元。</w:t>
      </w:r>
    </w:p>
    <w:p w:rsidR="007923BB" w:rsidRDefault="007923BB" w:rsidP="007923BB">
      <w:pPr>
        <w:ind w:firstLineChars="200" w:firstLine="420"/>
      </w:pPr>
      <w:r>
        <w:rPr>
          <w:rFonts w:hint="eastAsia"/>
        </w:rPr>
        <w:t>（五）生活服务综合支持</w:t>
      </w:r>
    </w:p>
    <w:p w:rsidR="007923BB" w:rsidRDefault="007923BB" w:rsidP="007923BB">
      <w:pPr>
        <w:ind w:firstLineChars="200" w:firstLine="420"/>
      </w:pPr>
      <w:r>
        <w:rPr>
          <w:rFonts w:hint="eastAsia"/>
        </w:rPr>
        <w:t>对符合条件的“凤麓英才”团队带头人及核心成员、创新人才，经《宁波市人才分类目录》认定的，享受特优人才</w:t>
      </w:r>
      <w:r>
        <w:t>100</w:t>
      </w:r>
      <w:r>
        <w:t>万元、领军人才</w:t>
      </w:r>
      <w:r>
        <w:t>80</w:t>
      </w:r>
      <w:r>
        <w:t>万元、拔尖人才</w:t>
      </w:r>
      <w:r>
        <w:t>50</w:t>
      </w:r>
      <w:r>
        <w:t>万元、高级人才</w:t>
      </w:r>
      <w:r>
        <w:t>15</w:t>
      </w:r>
      <w:r>
        <w:t>万元的安家补助；引进时学历（职称）为硕士研究生（副高）且全职到岗的，给予</w:t>
      </w:r>
      <w:r>
        <w:t>8</w:t>
      </w:r>
      <w:r>
        <w:t>万元安家补助。</w:t>
      </w:r>
    </w:p>
    <w:p w:rsidR="007923BB" w:rsidRDefault="007923BB" w:rsidP="007923BB">
      <w:pPr>
        <w:ind w:firstLineChars="200" w:firstLine="420"/>
      </w:pPr>
      <w:r>
        <w:rPr>
          <w:rFonts w:hint="eastAsia"/>
        </w:rPr>
        <w:t>（六）荐才奖励</w:t>
      </w:r>
    </w:p>
    <w:p w:rsidR="007923BB" w:rsidRDefault="007923BB" w:rsidP="007923BB">
      <w:pPr>
        <w:ind w:firstLineChars="200" w:firstLine="420"/>
      </w:pPr>
      <w:r>
        <w:t>1.</w:t>
      </w:r>
      <w:r>
        <w:t>对入选</w:t>
      </w:r>
      <w:r>
        <w:t>“</w:t>
      </w:r>
      <w:r>
        <w:t>凤麓英才</w:t>
      </w:r>
      <w:r>
        <w:t>”</w:t>
      </w:r>
      <w:r>
        <w:t>计划资本型团队的，给予第一引荐人或机构按项目实际到位民间资本货币投资的</w:t>
      </w:r>
      <w:r>
        <w:t>1%</w:t>
      </w:r>
      <w:r>
        <w:t>最高不超过</w:t>
      </w:r>
      <w:r>
        <w:t>30</w:t>
      </w:r>
      <w:r>
        <w:t>万的奖励。</w:t>
      </w:r>
    </w:p>
    <w:p w:rsidR="007923BB" w:rsidRDefault="007923BB" w:rsidP="007923BB">
      <w:pPr>
        <w:ind w:firstLineChars="200" w:firstLine="420"/>
      </w:pPr>
      <w:r>
        <w:t>2.</w:t>
      </w:r>
      <w:r>
        <w:t>人才中介组织或社会其他人士引进并入选</w:t>
      </w:r>
      <w:r>
        <w:t>“</w:t>
      </w:r>
      <w:r>
        <w:t>凤麓英才</w:t>
      </w:r>
      <w:r>
        <w:t>”</w:t>
      </w:r>
      <w:r>
        <w:t>计划的，经考核认定，给予第一引荐人或机构</w:t>
      </w:r>
      <w:r>
        <w:t>2-30</w:t>
      </w:r>
      <w:r>
        <w:t>万元奖励。</w:t>
      </w:r>
    </w:p>
    <w:p w:rsidR="007923BB" w:rsidRDefault="007923BB" w:rsidP="007923BB">
      <w:pPr>
        <w:ind w:firstLineChars="200" w:firstLine="420"/>
      </w:pPr>
      <w:r>
        <w:rPr>
          <w:rFonts w:hint="eastAsia"/>
        </w:rPr>
        <w:t>政策</w:t>
      </w:r>
    </w:p>
    <w:p w:rsidR="007923BB" w:rsidRDefault="007923BB" w:rsidP="007923BB">
      <w:pPr>
        <w:ind w:firstLineChars="200" w:firstLine="420"/>
      </w:pPr>
      <w:r>
        <w:rPr>
          <w:rFonts w:hint="eastAsia"/>
        </w:rPr>
        <w:t>（一）已入选“凤麓英才”计划团队的带头人和核心成员不得申报创新人才。</w:t>
      </w:r>
    </w:p>
    <w:p w:rsidR="007923BB" w:rsidRDefault="007923BB" w:rsidP="007923BB">
      <w:pPr>
        <w:ind w:firstLineChars="200" w:firstLine="420"/>
      </w:pPr>
      <w:r>
        <w:rPr>
          <w:rFonts w:hint="eastAsia"/>
        </w:rPr>
        <w:t>（二）通过区级“一事一议”直接引进的相关人才和团队核心成员，不再作为“凤麓英才”计划的申报对象。</w:t>
      </w:r>
    </w:p>
    <w:p w:rsidR="007923BB" w:rsidRDefault="007923BB" w:rsidP="007923BB">
      <w:pPr>
        <w:ind w:firstLineChars="200" w:firstLine="420"/>
      </w:pPr>
      <w:r>
        <w:rPr>
          <w:rFonts w:hint="eastAsia"/>
        </w:rPr>
        <w:t>（三）团队带头人和成员所填报的信息应真实有效，如有虚假将取消申报及资助资格，追回已资助资金，并依法追究相关人员的法律责任。</w:t>
      </w:r>
    </w:p>
    <w:p w:rsidR="007923BB" w:rsidRDefault="007923BB" w:rsidP="007923BB">
      <w:pPr>
        <w:ind w:firstLineChars="200" w:firstLine="420"/>
      </w:pPr>
      <w:r>
        <w:rPr>
          <w:rFonts w:hint="eastAsia"/>
        </w:rPr>
        <w:t>（四）本意见由区委人才工作领导小组办公室负责解释。</w:t>
      </w:r>
    </w:p>
    <w:p w:rsidR="007923BB" w:rsidRDefault="007923BB" w:rsidP="007923BB">
      <w:pPr>
        <w:ind w:firstLineChars="200" w:firstLine="420"/>
      </w:pPr>
      <w:r>
        <w:rPr>
          <w:rFonts w:hint="eastAsia"/>
        </w:rPr>
        <w:t>（五）联系方式：</w:t>
      </w:r>
    </w:p>
    <w:p w:rsidR="007923BB" w:rsidRDefault="007923BB" w:rsidP="007923BB">
      <w:pPr>
        <w:ind w:firstLineChars="200" w:firstLine="420"/>
      </w:pPr>
      <w:r>
        <w:rPr>
          <w:rFonts w:hint="eastAsia"/>
        </w:rPr>
        <w:t>魏老师：</w:t>
      </w:r>
      <w:r>
        <w:t>18768123496</w:t>
      </w:r>
    </w:p>
    <w:p w:rsidR="007923BB" w:rsidRDefault="007923BB" w:rsidP="007923BB">
      <w:pPr>
        <w:ind w:firstLineChars="200" w:firstLine="420"/>
      </w:pPr>
      <w:r>
        <w:rPr>
          <w:rFonts w:hint="eastAsia"/>
        </w:rPr>
        <w:t>方老师：</w:t>
      </w:r>
      <w:r>
        <w:t>15888028821</w:t>
      </w:r>
    </w:p>
    <w:p w:rsidR="007923BB" w:rsidRPr="00802A0D" w:rsidRDefault="007923BB" w:rsidP="00802A0D">
      <w:pPr>
        <w:jc w:val="right"/>
      </w:pPr>
      <w:r>
        <w:rPr>
          <w:rFonts w:hint="eastAsia"/>
        </w:rPr>
        <w:t>腾讯网</w:t>
      </w:r>
      <w:r>
        <w:rPr>
          <w:rFonts w:hint="eastAsia"/>
        </w:rPr>
        <w:t xml:space="preserve"> 2022-7-18</w:t>
      </w:r>
    </w:p>
    <w:p w:rsidR="007923BB" w:rsidRDefault="007923BB" w:rsidP="00FC190E">
      <w:pPr>
        <w:sectPr w:rsidR="007923BB" w:rsidSect="00FC190E">
          <w:type w:val="continuous"/>
          <w:pgSz w:w="11906" w:h="16838"/>
          <w:pgMar w:top="1644" w:right="1236" w:bottom="1418" w:left="1814" w:header="851" w:footer="907" w:gutter="0"/>
          <w:pgNumType w:start="1"/>
          <w:cols w:space="720"/>
          <w:docGrid w:type="lines" w:linePitch="341" w:charSpace="2373"/>
        </w:sectPr>
      </w:pPr>
    </w:p>
    <w:p w:rsidR="00C93711" w:rsidRDefault="00C93711"/>
    <w:sectPr w:rsidR="00C937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23BB"/>
    <w:rsid w:val="007923BB"/>
    <w:rsid w:val="00C937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923B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923B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640</Words>
  <Characters>3652</Characters>
  <Application>Microsoft Office Word</Application>
  <DocSecurity>0</DocSecurity>
  <Lines>30</Lines>
  <Paragraphs>8</Paragraphs>
  <ScaleCrop>false</ScaleCrop>
  <Company>Microsoft</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2022-10-11T01:57:00Z</dcterms:created>
</cp:coreProperties>
</file>