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CD7" w:rsidRDefault="00705CD7" w:rsidP="003227D1">
      <w:pPr>
        <w:pStyle w:val="1"/>
      </w:pPr>
      <w:r w:rsidRPr="003227D1">
        <w:rPr>
          <w:rFonts w:hint="eastAsia"/>
        </w:rPr>
        <w:t>华亭</w:t>
      </w:r>
      <w:r w:rsidRPr="003227D1">
        <w:t>:做好</w:t>
      </w:r>
      <w:r w:rsidRPr="003227D1">
        <w:t>“</w:t>
      </w:r>
      <w:r w:rsidRPr="003227D1">
        <w:t>煤文章</w:t>
      </w:r>
      <w:r w:rsidRPr="003227D1">
        <w:t>”</w:t>
      </w:r>
      <w:r w:rsidRPr="003227D1">
        <w:t>拓宽</w:t>
      </w:r>
      <w:r w:rsidRPr="003227D1">
        <w:t>“</w:t>
      </w:r>
      <w:r w:rsidRPr="003227D1">
        <w:t>煤路子</w:t>
      </w:r>
      <w:r w:rsidRPr="003227D1">
        <w:t>”</w:t>
      </w:r>
      <w:r w:rsidRPr="003227D1">
        <w:t xml:space="preserve"> 煤化工金色链条不断延伸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华亭素有“煤都”之称，是全国十四大产煤基地之一。近年来，市委、市政府紧紧围绕“把华亭打造成为陇东煤电化产业发展高地”的目标，坚定不移实施“工业强市”战略，深入推进工业供给侧结构性改革，全力推进煤电化一体发展，煤炭产业链在不断拉长，煤化工产业发展提速。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日前，记者在华亭煤炭生产主力矿井之一的砚北煤矿看到，一节节矿车婉如长龙，满载着生产物资从井口鱼贯而出。据华亭煤业公司负责人介绍，上半年，华亭煤业公司克服疫情影响和煤炭市场供需不平衡的双重考验，全力以赴抓生产保供应，煤炭产、销量已顺利实现了时间任务双过半的目标。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华亭煤业集团公司规划发展部部长</w:t>
      </w:r>
      <w:r>
        <w:t xml:space="preserve"> </w:t>
      </w:r>
      <w:r>
        <w:t>赵华山：</w:t>
      </w:r>
      <w:r>
        <w:t>“</w:t>
      </w:r>
      <w:r>
        <w:t>公司</w:t>
      </w:r>
      <w:r>
        <w:t>2019-2021</w:t>
      </w:r>
      <w:r>
        <w:t>年营业收入</w:t>
      </w:r>
      <w:r>
        <w:t>202</w:t>
      </w:r>
      <w:r>
        <w:t>亿元，上缴税金</w:t>
      </w:r>
      <w:r>
        <w:t>34.13</w:t>
      </w:r>
      <w:r>
        <w:t>亿元，利润总额</w:t>
      </w:r>
      <w:r>
        <w:t>32.6</w:t>
      </w:r>
      <w:r>
        <w:t>亿元。截至</w:t>
      </w:r>
      <w:r>
        <w:t>2022</w:t>
      </w:r>
      <w:r>
        <w:t>年</w:t>
      </w:r>
      <w:r>
        <w:t>1-7</w:t>
      </w:r>
      <w:r>
        <w:t>月，公司原煤产量</w:t>
      </w:r>
      <w:r>
        <w:t>1071</w:t>
      </w:r>
      <w:r>
        <w:t>万吨，营业收入</w:t>
      </w:r>
      <w:r>
        <w:t>54.9</w:t>
      </w:r>
      <w:r>
        <w:t>亿元，上缴税金</w:t>
      </w:r>
      <w:r>
        <w:t>10.6</w:t>
      </w:r>
      <w:r>
        <w:t>亿元，同比增长</w:t>
      </w:r>
      <w:r>
        <w:t>43.2%</w:t>
      </w:r>
      <w:r>
        <w:t>，利润总额</w:t>
      </w:r>
      <w:r>
        <w:t>15.8</w:t>
      </w:r>
      <w:r>
        <w:t>亿元，同比增长</w:t>
      </w:r>
      <w:r>
        <w:t>54.9%</w:t>
      </w:r>
      <w:r>
        <w:t>。</w:t>
      </w:r>
      <w:r>
        <w:t>”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煤炭工业是华亭的支柱产业</w:t>
      </w:r>
      <w:r>
        <w:t>,</w:t>
      </w:r>
      <w:r>
        <w:t>做强煤炭产业是富民强市的必由之路。近年来，华亭市充分发挥资源禀赋优势，着力锻造产业长板，依托华亭煤业集团公司等辖区内骨干煤炭企业，不断加大市内煤炭资源开发利用力度，加快推进生态优先、绿色发展为导向的产业结构，真正将资源禀赋转化为高质量发展的动能。同时，华亭市还聚焦破解</w:t>
      </w:r>
      <w:r>
        <w:t>“</w:t>
      </w:r>
      <w:r>
        <w:t>一煤独大</w:t>
      </w:r>
      <w:r>
        <w:t>”</w:t>
      </w:r>
      <w:r>
        <w:t>的发展局面，坚持以煤为轴，延伸链条，着力在补短板、强弱项上做文章。目前，已先后建成</w:t>
      </w:r>
      <w:r>
        <w:t>60</w:t>
      </w:r>
      <w:r>
        <w:t>万吨煤制甲醇项目和</w:t>
      </w:r>
      <w:r>
        <w:t>20</w:t>
      </w:r>
      <w:r>
        <w:t>万吨聚丙烯项目。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华亭煤业集团公司煤化工公司副经理</w:t>
      </w:r>
      <w:r>
        <w:t xml:space="preserve"> </w:t>
      </w:r>
      <w:r>
        <w:t>董国亮：</w:t>
      </w:r>
      <w:r>
        <w:t>“60</w:t>
      </w:r>
      <w:r>
        <w:t>万吨煤制甲醇项目是甘肃省</w:t>
      </w:r>
      <w:r>
        <w:t>‘</w:t>
      </w:r>
      <w:r>
        <w:t>十一五</w:t>
      </w:r>
      <w:r>
        <w:t>’</w:t>
      </w:r>
      <w:r>
        <w:t>重点建设项目，总投资</w:t>
      </w:r>
      <w:r>
        <w:t>38.795</w:t>
      </w:r>
      <w:r>
        <w:t>亿元，年耗煤</w:t>
      </w:r>
      <w:r>
        <w:t>180</w:t>
      </w:r>
      <w:r>
        <w:t>万吨，生产</w:t>
      </w:r>
      <w:r>
        <w:t>60</w:t>
      </w:r>
      <w:r>
        <w:t>万吨甲醇。该项目已于</w:t>
      </w:r>
      <w:r>
        <w:t>2010</w:t>
      </w:r>
      <w:r>
        <w:t>年底建成投产，截至</w:t>
      </w:r>
      <w:r>
        <w:t>2021</w:t>
      </w:r>
      <w:r>
        <w:t>年底累计生产精甲醇</w:t>
      </w:r>
      <w:r>
        <w:t>515</w:t>
      </w:r>
      <w:r>
        <w:t>万吨，营业收入</w:t>
      </w:r>
      <w:r>
        <w:t>92</w:t>
      </w:r>
      <w:r>
        <w:t>亿元，上缴税金</w:t>
      </w:r>
      <w:r>
        <w:t>5.93</w:t>
      </w:r>
      <w:r>
        <w:t>亿元。</w:t>
      </w:r>
      <w:r>
        <w:t>20</w:t>
      </w:r>
      <w:r>
        <w:t>万吨聚丙烯项目是甘肃省</w:t>
      </w:r>
      <w:r>
        <w:t>“</w:t>
      </w:r>
      <w:r>
        <w:t>十二五</w:t>
      </w:r>
      <w:r>
        <w:t>”</w:t>
      </w:r>
      <w:r>
        <w:t>重点建设项目，也是我国首套流化床甲醇制丙烯</w:t>
      </w:r>
      <w:r>
        <w:t>(FMTP)</w:t>
      </w:r>
      <w:r>
        <w:t>科技项目，项目总投资</w:t>
      </w:r>
      <w:r>
        <w:t>28.83</w:t>
      </w:r>
      <w:r>
        <w:t>亿元，年消耗</w:t>
      </w:r>
      <w:r>
        <w:t>60</w:t>
      </w:r>
      <w:r>
        <w:t>万吨甲醇生产</w:t>
      </w:r>
      <w:r>
        <w:t>16</w:t>
      </w:r>
      <w:r>
        <w:t>万吨聚丙烯产品，可实现年营业收入</w:t>
      </w:r>
      <w:r>
        <w:t>21.57</w:t>
      </w:r>
      <w:r>
        <w:t>亿元。项目已于今年初打通工艺流程，生产出合格聚丙</w:t>
      </w:r>
      <w:r>
        <w:rPr>
          <w:rFonts w:hint="eastAsia"/>
        </w:rPr>
        <w:t>烯产品，目前正在开展试车消缺工作。”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在此基础上，华亭市以</w:t>
      </w:r>
      <w:r>
        <w:t>"</w:t>
      </w:r>
      <w:r>
        <w:t>煤头化尾</w:t>
      </w:r>
      <w:r>
        <w:t>"</w:t>
      </w:r>
      <w:r>
        <w:t>为抓手，聚焦煤电冶、煤化工、煤炭高效低碳利用三大方向</w:t>
      </w:r>
      <w:r>
        <w:t>,</w:t>
      </w:r>
      <w:r>
        <w:t>持续延伸煤炭分质转化利用产业链条，配套实施了华亭工业园区中小企业创业园建设项目，项目占地</w:t>
      </w:r>
      <w:r>
        <w:t>376</w:t>
      </w:r>
      <w:r>
        <w:t>亩，概算总投资</w:t>
      </w:r>
      <w:r>
        <w:t>5.2</w:t>
      </w:r>
      <w:r>
        <w:t>亿元，计划分两期实施，项目的建成投产，将进一步促进煤炭产业向高端化、多元化、低碳化发展。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华亭工业园区管理委员会副主任</w:t>
      </w:r>
      <w:r>
        <w:t xml:space="preserve"> </w:t>
      </w:r>
      <w:r>
        <w:t>李昺君：</w:t>
      </w:r>
      <w:r>
        <w:t>“</w:t>
      </w:r>
      <w:r>
        <w:t>目前，一期已全面竣工，二期正在进行钢结构主体安装和室外管网敷设，计划今年年底全面建成。在加快项目建设进度的同时，我们紧紧围绕煤炭分质转化利用产业链，大力开展招商引资积极引进科技含量高、经济效益好，带动能力强的的企业落地，力争在园区形成多业并举、多元支撑、多点突破的工业发展新格局。为全市高质量发展注入新的动力。</w:t>
      </w:r>
      <w:r>
        <w:t>”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树木盛则飞鸟集。多年来，华亭市一手抓煤炭资源勘探开发，一手抓煤炭加工转化升值，坚持把煤炭分质转化利用作为产业转型升级的“助推器”，聚焦煤炭分质转化利用产业链建设，编制了产业链建设实施方案、图谱，确定了产业空间布局和规模，形成了多元化发展的新型工业体系。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华亭市工信局局长</w:t>
      </w:r>
      <w:r>
        <w:t xml:space="preserve"> </w:t>
      </w:r>
      <w:r>
        <w:t>何敏：</w:t>
      </w:r>
      <w:r>
        <w:t>“</w:t>
      </w:r>
      <w:r>
        <w:t>近年来，华亭市立足煤炭资源禀赋，加快建设</w:t>
      </w:r>
      <w:r>
        <w:t>‘</w:t>
      </w:r>
      <w:r>
        <w:t>陇东煤电化产业发</w:t>
      </w:r>
      <w:r>
        <w:lastRenderedPageBreak/>
        <w:t>展高地</w:t>
      </w:r>
      <w:r>
        <w:t>’</w:t>
      </w:r>
      <w:r>
        <w:t>建设，以延伸产业链为主攻方向，先后建成了</w:t>
      </w:r>
      <w:r>
        <w:t>60</w:t>
      </w:r>
      <w:r>
        <w:t>万吨煤制甲醇、</w:t>
      </w:r>
      <w:r>
        <w:t>20</w:t>
      </w:r>
      <w:r>
        <w:t>万吨聚丙烯煤化工项目，初步形成了煤、甲醇、聚丙烯及下游制造产业链条。今年，我们全面贯彻落实</w:t>
      </w:r>
      <w:r>
        <w:t>‘</w:t>
      </w:r>
      <w:r>
        <w:t>强工业</w:t>
      </w:r>
      <w:r>
        <w:t>’‘</w:t>
      </w:r>
      <w:r>
        <w:t>强县域</w:t>
      </w:r>
      <w:r>
        <w:t>’</w:t>
      </w:r>
      <w:r>
        <w:t>战略，持续做优做强煤炭分质转化利用主导产业，打造石堡子、策底、西华三大产业示范基地，精准谋划</w:t>
      </w:r>
      <w:r>
        <w:t>6</w:t>
      </w:r>
      <w:r>
        <w:t>条产业链条。至目前，产业链关联的煤电化产业，实现产值</w:t>
      </w:r>
      <w:r>
        <w:t>54</w:t>
      </w:r>
      <w:r>
        <w:t>亿元，增加值</w:t>
      </w:r>
      <w:r>
        <w:t>31.08</w:t>
      </w:r>
      <w:r>
        <w:t>亿元，实施煤炭分质转化利用产业链条项目</w:t>
      </w:r>
      <w:r>
        <w:t>31</w:t>
      </w:r>
      <w:r>
        <w:t>个，新招商引进聚丙烯高值化产业园，</w:t>
      </w:r>
      <w:r>
        <w:rPr>
          <w:rFonts w:hint="eastAsia"/>
        </w:rPr>
        <w:t>低阶煤高效低碳清洁综合利用、千万吨集中选煤厂项目，二氧化碳捕集利用等项目的实施，推动煤基延伸再上新台阶，谱写了‘煤’上谋转型，‘链’上求突破，‘量’上谋发展的新篇章。”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行而不辍，未来可期。站在新的历史起点，华亭市将立足煤、提升煤、延伸煤、超越煤，主动融入全省煤化工千亿级产业链（群）打造，加快建设“两地一市”，努力向工业产业价值链中高端迈进，争做县域经济高质量发展排头兵！</w:t>
      </w:r>
    </w:p>
    <w:p w:rsidR="00705CD7" w:rsidRDefault="00705CD7" w:rsidP="00705CD7">
      <w:pPr>
        <w:ind w:firstLineChars="200" w:firstLine="420"/>
      </w:pPr>
      <w:r>
        <w:rPr>
          <w:rFonts w:hint="eastAsia"/>
        </w:rPr>
        <w:t>历史的画卷，在砥砺前行中铺开，华亭市以延伸产业链条，挖掘资源潜力、壮大产业集群为抓手，破解“一煤独大”的“成长烦恼”，以工业之“稳”，带动发展之“进”，于变局中开新局。时代的华章，在持续奋斗中书写“煤”上谋转型，“链”上谋突破的华亭，风帆正劲、风景正好。</w:t>
      </w:r>
    </w:p>
    <w:p w:rsidR="00705CD7" w:rsidRDefault="00705CD7" w:rsidP="003227D1">
      <w:pPr>
        <w:jc w:val="right"/>
      </w:pPr>
      <w:r w:rsidRPr="003227D1">
        <w:rPr>
          <w:rFonts w:hint="eastAsia"/>
        </w:rPr>
        <w:t>华亭市融媒体中心</w:t>
      </w:r>
      <w:r>
        <w:rPr>
          <w:rFonts w:hint="eastAsia"/>
        </w:rPr>
        <w:t>2022-8-31</w:t>
      </w:r>
    </w:p>
    <w:p w:rsidR="00705CD7" w:rsidRDefault="00705CD7" w:rsidP="00E31EFA">
      <w:pPr>
        <w:sectPr w:rsidR="00705CD7" w:rsidSect="00E31E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57DC" w:rsidRDefault="003D57DC"/>
    <w:sectPr w:rsidR="003D57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05CD7"/>
    <w:rsid w:val="003D57DC"/>
    <w:rsid w:val="00705C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5C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05C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293</Words>
  <Characters>1672</Characters>
  <Application>Microsoft Office Word</Application>
  <DocSecurity>0</DocSecurity>
  <Lines>13</Lines>
  <Paragraphs>3</Paragraphs>
  <ScaleCrop>false</ScaleCrop>
  <Company>微软中国</Company>
  <LinksUpToDate>false</LinksUpToDate>
  <CharactersWithSpaces>1962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2022-11-15T01:09:00Z</dcterms:created>
</cp:coreProperties>
</file>