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4CD" w:rsidRDefault="00A204CD" w:rsidP="005D29C9">
      <w:pPr>
        <w:pStyle w:val="1"/>
      </w:pPr>
      <w:r w:rsidRPr="005D29C9">
        <w:rPr>
          <w:rFonts w:hint="eastAsia"/>
        </w:rPr>
        <w:t>聚焦“三围绕”引导老干部助力社区治理再上“新台阶”</w:t>
      </w:r>
    </w:p>
    <w:p w:rsidR="00A204CD" w:rsidRDefault="00A204CD" w:rsidP="00A204CD">
      <w:pPr>
        <w:ind w:firstLineChars="200" w:firstLine="420"/>
      </w:pPr>
      <w:r>
        <w:rPr>
          <w:rFonts w:hint="eastAsia"/>
        </w:rPr>
        <w:t>近年来，我市创新建设党建引领、居民自治、物业协同、信用融合、网格支撑的“五位一体”社区治理共同体，调动各方力量参与社区建设。老干部作为社区居民的重要份子，有着独特的政治、经验、威望优势，我市积极搭建平台载体，组织引导广大离退休干部聚焦“三个围绕”主动融入社区，为助力社区治理贡献桑榆正能量。</w:t>
      </w:r>
    </w:p>
    <w:p w:rsidR="00A204CD" w:rsidRDefault="00A204CD" w:rsidP="00A204CD">
      <w:pPr>
        <w:ind w:firstLineChars="200" w:firstLine="420"/>
      </w:pPr>
      <w:r>
        <w:rPr>
          <w:rFonts w:hint="eastAsia"/>
        </w:rPr>
        <w:t>围绕壮大社区治理队伍</w:t>
      </w:r>
    </w:p>
    <w:p w:rsidR="00A204CD" w:rsidRDefault="00A204CD" w:rsidP="00A204CD">
      <w:pPr>
        <w:ind w:firstLineChars="200" w:firstLine="420"/>
      </w:pPr>
      <w:r>
        <w:rPr>
          <w:rFonts w:hint="eastAsia"/>
        </w:rPr>
        <w:t>担当社区治理新骨干</w:t>
      </w:r>
    </w:p>
    <w:p w:rsidR="00A204CD" w:rsidRDefault="00A204CD" w:rsidP="00A204CD">
      <w:pPr>
        <w:ind w:firstLineChars="200" w:firstLine="420"/>
      </w:pPr>
      <w:r>
        <w:rPr>
          <w:rFonts w:hint="eastAsia"/>
        </w:rPr>
        <w:t>组织引导</w:t>
      </w:r>
      <w:r>
        <w:t>300</w:t>
      </w:r>
      <w:r>
        <w:t>多名老干部担任社区</w:t>
      </w:r>
      <w:r>
        <w:t>“</w:t>
      </w:r>
      <w:r>
        <w:t>网格支部书记</w:t>
      </w:r>
      <w:r>
        <w:t>”“</w:t>
      </w:r>
      <w:r>
        <w:t>楼道长</w:t>
      </w:r>
      <w:r>
        <w:t>”“</w:t>
      </w:r>
      <w:r>
        <w:t>业主委员会成员</w:t>
      </w:r>
      <w:r>
        <w:t>”</w:t>
      </w:r>
      <w:r>
        <w:t>等职务，架起老干部与社区居民连心桥，便于了解掌握居民思想动态、所需所求等一手资料，形成居民</w:t>
      </w:r>
      <w:r>
        <w:t>“</w:t>
      </w:r>
      <w:r>
        <w:t>需求清单</w:t>
      </w:r>
      <w:r>
        <w:t>”</w:t>
      </w:r>
      <w:r>
        <w:t>，推动群众急难愁盼问题的解决落实。曙光社区老干部业主委员会</w:t>
      </w:r>
      <w:r>
        <w:t>5</w:t>
      </w:r>
      <w:r>
        <w:t>名成员全部为老干部，他们同时作为</w:t>
      </w:r>
      <w:r>
        <w:t>“</w:t>
      </w:r>
      <w:r>
        <w:t>社区老干部管闲事帮帮团</w:t>
      </w:r>
      <w:r>
        <w:t>”</w:t>
      </w:r>
      <w:r>
        <w:t>主力成员，每年协同社区、物业解决房屋漏雨、管道堵塞、车位改造等纠纷</w:t>
      </w:r>
      <w:r>
        <w:t>100</w:t>
      </w:r>
      <w:r>
        <w:t>多起，成为联系服务群众</w:t>
      </w:r>
      <w:r>
        <w:t>“</w:t>
      </w:r>
      <w:r>
        <w:t>最后一公里</w:t>
      </w:r>
      <w:r>
        <w:t>”</w:t>
      </w:r>
      <w:r>
        <w:t>的有力推手。围绕提升社会治理效能</w:t>
      </w:r>
    </w:p>
    <w:p w:rsidR="00A204CD" w:rsidRDefault="00A204CD" w:rsidP="00A204CD">
      <w:pPr>
        <w:ind w:firstLineChars="200" w:firstLine="420"/>
      </w:pPr>
      <w:r>
        <w:rPr>
          <w:rFonts w:hint="eastAsia"/>
        </w:rPr>
        <w:t>注入社区治理新力量</w:t>
      </w:r>
    </w:p>
    <w:p w:rsidR="00A204CD" w:rsidRDefault="00A204CD" w:rsidP="00A204CD">
      <w:pPr>
        <w:ind w:firstLineChars="200" w:firstLine="420"/>
      </w:pPr>
      <w:r>
        <w:rPr>
          <w:rFonts w:hint="eastAsia"/>
        </w:rPr>
        <w:t>依托社区离退休干部党组织，成立</w:t>
      </w:r>
      <w:r>
        <w:t>20</w:t>
      </w:r>
      <w:r>
        <w:t>余支社区老干部志愿服务队，吸纳社区老干部志愿者</w:t>
      </w:r>
      <w:r>
        <w:t>500</w:t>
      </w:r>
      <w:r>
        <w:t>多名。主动对接社区需求清单，将开展精致社区建设、暖心食堂服务、民生政策宣传等常态化志愿活动与创建文明城市、疫情防控等针对性志愿活动相结合，引导老干部当好居民</w:t>
      </w:r>
      <w:r>
        <w:t>“</w:t>
      </w:r>
      <w:r>
        <w:t>服务员</w:t>
      </w:r>
      <w:r>
        <w:t>”</w:t>
      </w:r>
      <w:r>
        <w:t>，形成老干部全面参与社会基层治理工作新格局。</w:t>
      </w:r>
      <w:r>
        <w:t>2021</w:t>
      </w:r>
      <w:r>
        <w:t>年，</w:t>
      </w:r>
      <w:r>
        <w:t>10</w:t>
      </w:r>
      <w:r>
        <w:t>余名老干部协助崖头街道、寻山街道</w:t>
      </w:r>
      <w:r>
        <w:t>20</w:t>
      </w:r>
      <w:r>
        <w:t>多个社区转化</w:t>
      </w:r>
      <w:r>
        <w:t>“</w:t>
      </w:r>
      <w:r>
        <w:t>法轮功</w:t>
      </w:r>
      <w:r>
        <w:t>”</w:t>
      </w:r>
      <w:r>
        <w:t>人员</w:t>
      </w:r>
      <w:r>
        <w:t>40</w:t>
      </w:r>
      <w:r>
        <w:t>多人，两名老干部骨干被市政法委聘为</w:t>
      </w:r>
      <w:r>
        <w:t>“</w:t>
      </w:r>
      <w:r>
        <w:t>市顽固邪教人员攻坚转化专家组成员</w:t>
      </w:r>
      <w:r>
        <w:t>”</w:t>
      </w:r>
      <w:r>
        <w:t>。同时，为进一步发挥离退休干部在化解社区盾纠纷、维护社会稳定中的</w:t>
      </w:r>
      <w:r>
        <w:rPr>
          <w:rFonts w:hint="eastAsia"/>
        </w:rPr>
        <w:t>重要作用，制定并下发《关于成立“老干部金牌调解室”的实施意见》，建立起老干部参与社区矛盾化解机制。全市现有老干部调解员</w:t>
      </w:r>
      <w:r>
        <w:t>260</w:t>
      </w:r>
      <w:r>
        <w:t>余名，其中专职老干部调解员</w:t>
      </w:r>
      <w:r>
        <w:t>140</w:t>
      </w:r>
      <w:r>
        <w:t>余名，获有人民调解员证书</w:t>
      </w:r>
      <w:r>
        <w:t>23</w:t>
      </w:r>
      <w:r>
        <w:t>人，每年参与调解纠纷百余起。围绕巩固社区治理成果</w:t>
      </w:r>
    </w:p>
    <w:p w:rsidR="00A204CD" w:rsidRDefault="00A204CD" w:rsidP="00A204CD">
      <w:pPr>
        <w:ind w:firstLineChars="200" w:firstLine="420"/>
      </w:pPr>
      <w:r>
        <w:rPr>
          <w:rFonts w:hint="eastAsia"/>
        </w:rPr>
        <w:t>传播社区治理好声音</w:t>
      </w:r>
    </w:p>
    <w:p w:rsidR="00A204CD" w:rsidRDefault="00A204CD" w:rsidP="00A204CD">
      <w:pPr>
        <w:ind w:firstLineChars="200" w:firstLine="420"/>
      </w:pPr>
      <w:r>
        <w:rPr>
          <w:rFonts w:hint="eastAsia"/>
        </w:rPr>
        <w:t>充分发挥老干部熟悉党的路线方针政策、市情和地方民情的独特优势，组建三环、康平等</w:t>
      </w:r>
      <w:r>
        <w:t>6</w:t>
      </w:r>
      <w:r>
        <w:t>支社区老干部宣讲团，每年深入社区村居、企业、暖心食堂等开展党史学习教育、传承红色基因、民生政策宣讲等活动</w:t>
      </w:r>
      <w:r>
        <w:t>80</w:t>
      </w:r>
      <w:r>
        <w:t>多场次，让党的</w:t>
      </w:r>
      <w:r>
        <w:t>“</w:t>
      </w:r>
      <w:r>
        <w:t>好声音</w:t>
      </w:r>
      <w:r>
        <w:t>”</w:t>
      </w:r>
      <w:r>
        <w:t>在社区广泛深入传播。第八届全省道德模范戴玉山倾其所有收集各种历史实物，他所在的沽河社区精心打造</w:t>
      </w:r>
      <w:r>
        <w:t>“</w:t>
      </w:r>
      <w:r>
        <w:t>红色博物馆</w:t>
      </w:r>
      <w:r>
        <w:t>”</w:t>
      </w:r>
      <w:r>
        <w:t>，展示其收藏的革命历史文物，成为社区思想政治教育的新阵地。</w:t>
      </w:r>
    </w:p>
    <w:p w:rsidR="00A204CD" w:rsidRDefault="00A204CD" w:rsidP="005D29C9">
      <w:pPr>
        <w:jc w:val="right"/>
      </w:pPr>
      <w:r w:rsidRPr="005D29C9">
        <w:rPr>
          <w:rFonts w:hint="eastAsia"/>
        </w:rPr>
        <w:t>荣成先锋</w:t>
      </w:r>
      <w:r>
        <w:rPr>
          <w:rFonts w:hint="eastAsia"/>
        </w:rPr>
        <w:t>2022-7-29</w:t>
      </w:r>
    </w:p>
    <w:p w:rsidR="00A204CD" w:rsidRDefault="00A204CD" w:rsidP="006324CD">
      <w:pPr>
        <w:sectPr w:rsidR="00A204CD" w:rsidSect="006324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68B4" w:rsidRDefault="001568B4"/>
    <w:sectPr w:rsidR="001568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04CD"/>
    <w:rsid w:val="001568B4"/>
    <w:rsid w:val="00A20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204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204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861</Characters>
  <Application>Microsoft Office Word</Application>
  <DocSecurity>0</DocSecurity>
  <Lines>7</Lines>
  <Paragraphs>2</Paragraphs>
  <ScaleCrop>false</ScaleCrop>
  <Company>Sky123.Org</Company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2022-08-22T07:46:00Z</dcterms:created>
</cp:coreProperties>
</file>