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E2" w:rsidRDefault="007B5CE2" w:rsidP="001D7642">
      <w:pPr>
        <w:pStyle w:val="1"/>
      </w:pPr>
      <w:r w:rsidRPr="001D7642">
        <w:rPr>
          <w:rFonts w:hint="eastAsia"/>
        </w:rPr>
        <w:t>立足党团共建同步推进</w:t>
      </w:r>
      <w:r w:rsidRPr="001D7642">
        <w:t xml:space="preserve"> 点燃互联网行业</w:t>
      </w:r>
      <w:r w:rsidRPr="001D7642">
        <w:t>“</w:t>
      </w:r>
      <w:r w:rsidRPr="001D7642">
        <w:t>红色引擎</w:t>
      </w:r>
      <w:r w:rsidRPr="001D7642">
        <w:t>”——</w:t>
      </w:r>
      <w:r w:rsidRPr="001D7642">
        <w:t>廊坊市在全省率先实现互联网行业党、团组织全覆盖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调查数据显示，廊坊市互联网行业从业人员中近六成是青年，青年群体是名副其实的行业主力军、生力军。今年以来，廊坊锚定行业青年群体这一工作重点，结合自身实际制定了“党建引领、团建赋能”的党团共建工作思路，扎实做好新时代互联网行业青年工作，在庆祝建党</w:t>
      </w:r>
      <w:r>
        <w:t>101</w:t>
      </w:r>
      <w:r>
        <w:t>周年之际，在全省率先实现了互联网行业党、团组织市县两级全覆盖。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立足党团共建同步推进</w:t>
      </w:r>
      <w:r>
        <w:t xml:space="preserve"> </w:t>
      </w:r>
      <w:r>
        <w:t>点燃互联网行业</w:t>
      </w:r>
      <w:r>
        <w:t>“</w:t>
      </w:r>
      <w:r>
        <w:t>红色引擎</w:t>
      </w:r>
      <w:r>
        <w:t>”——</w:t>
      </w:r>
      <w:r>
        <w:t>廊坊市在全省率先实现互联网行业党、团组织全覆盖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廊坊市互联网行业团工委成立大会现场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踏石留印，稳步推进党团基层组织全覆盖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深层次组织覆盖，是开展互联网行业党团共建工作的基础保障。廊坊市已于</w:t>
      </w:r>
      <w:r>
        <w:t>2021</w:t>
      </w:r>
      <w:r>
        <w:t>年在全省首先实现了县级互联网行业基层党组织的全覆盖。今年，结合省委网信办和市委最新工作部署，廊坊市进一步制定了</w:t>
      </w:r>
      <w:r>
        <w:t>“</w:t>
      </w:r>
      <w:r>
        <w:t>党团共建</w:t>
      </w:r>
      <w:r>
        <w:t>”</w:t>
      </w:r>
      <w:r>
        <w:t>全覆盖的工作目标，由廊坊市委网信办、市互联网行业党委联合市委组织部和团市委，在全市开展摸底排查专项行动，建立了廊坊市互联网企业、党建情况、团建情况三个基础数据库，为工作开展提供科学依据，明确了三步走的具体措施：首先成立市级团工委，强化上层工作引领。由廊坊市委网信办和团市委主要领导直接牵头组建工作，于</w:t>
      </w:r>
      <w:r>
        <w:t>2022</w:t>
      </w:r>
      <w:r>
        <w:t>年初成立</w:t>
      </w:r>
      <w:r>
        <w:rPr>
          <w:rFonts w:hint="eastAsia"/>
        </w:rPr>
        <w:t>廊坊市互联网行业团工委，廊坊市委常委、宣传部部长熊厚出席成立大会并为互联网行业团工委揭牌。第二步是在行业龙头企业建立党、团基层组织，发挥示范带动作用。廊坊市克服新冠疫情等不利因素，于</w:t>
      </w:r>
      <w:r>
        <w:t>3</w:t>
      </w:r>
      <w:r>
        <w:t>月份如期完成市级重点互联网企业党支部、团支部两个</w:t>
      </w:r>
      <w:r>
        <w:t>“</w:t>
      </w:r>
      <w:r>
        <w:t>全覆盖</w:t>
      </w:r>
      <w:r>
        <w:t>”</w:t>
      </w:r>
      <w:r>
        <w:t>组建工作。第三步是推进组织覆盖向基层延伸，完成县级全覆盖目标。</w:t>
      </w:r>
      <w:r>
        <w:t>6</w:t>
      </w:r>
      <w:r>
        <w:t>月</w:t>
      </w:r>
      <w:r>
        <w:t>16</w:t>
      </w:r>
      <w:r>
        <w:t>日，香河县互联网行业团工委成立大会召开。至此，经过半年的努力，廊坊全市所有县（市、区）已全部建立了互联网行业团工委，有效消除了工作盲区，为大踏步推进党建带团建工作构筑了坚实基础。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立足党团共建同步推进</w:t>
      </w:r>
      <w:r>
        <w:t xml:space="preserve"> </w:t>
      </w:r>
      <w:r>
        <w:t>点燃互联网行业</w:t>
      </w:r>
      <w:r>
        <w:t>“</w:t>
      </w:r>
      <w:r>
        <w:t>红色引擎</w:t>
      </w:r>
      <w:r>
        <w:t>”——</w:t>
      </w:r>
      <w:r>
        <w:t>廊坊市在全省率先实现互联网行业党、团组织全覆盖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香河县互联网行业团工委举行成立揭牌活动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多措并举，持续壮大人才队伍建设全覆盖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为党育人是新时代青年工作的根本任务，是党的青年工作的初心使命及在新的历史条件下的实践要求。廊坊市在推进组织覆盖过程中，同步组建了网络文明志愿者队伍，通过网上网下同步推进，打造引导互联网青年群体健康发展、交流互动的工作阵地，将大量互联网企业优秀青年吸纳其中。截至目前，队伍成员已达到</w:t>
      </w:r>
      <w:r>
        <w:t>1000</w:t>
      </w:r>
      <w:r>
        <w:t>多人，累计开展网络文明、网络公益、网络宣传、疫情防控等志愿服务</w:t>
      </w:r>
      <w:r>
        <w:t>50</w:t>
      </w:r>
      <w:r>
        <w:t>余次，李笠、王润杰等行业青年代表获评全省</w:t>
      </w:r>
      <w:r>
        <w:t>“</w:t>
      </w:r>
      <w:r>
        <w:t>数字河北</w:t>
      </w:r>
      <w:r>
        <w:t>·</w:t>
      </w:r>
      <w:r>
        <w:t>青年标兵</w:t>
      </w:r>
      <w:r>
        <w:t>”</w:t>
      </w:r>
      <w:r>
        <w:t>称号，充分发挥党团员青年的担当作用。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立足党团共建同步推进</w:t>
      </w:r>
      <w:r>
        <w:t xml:space="preserve"> </w:t>
      </w:r>
      <w:r>
        <w:t>点燃互联网行业</w:t>
      </w:r>
      <w:r>
        <w:t>“</w:t>
      </w:r>
      <w:r>
        <w:t>红色引擎</w:t>
      </w:r>
      <w:r>
        <w:t>”——</w:t>
      </w:r>
      <w:r>
        <w:t>廊坊市在全省率先实现互联网行业党、团组织全覆盖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青年志愿者向抗疫一线捐赠物资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今年以来，廊坊市面临了严峻的新冠疫情防控形势。廊坊市互联网行业党委、团工委充分发挥指挥枢纽作用，第一时间组织多个由党员、团员牵头的志愿服务小组，为抗疫一线单位提供大数据、物联网、云存储、视频会议等信息化技术支持，让党旗在疫情防控一线飘扬。由新媒体行业党支部带头，组成融媒体宣传矩阵，积极传播权威信息和科学防疫知识，大力宣传各类典型事迹，主动传播稳民心、感人心、强信心的正能量信息，激发广大网民战胜疫情的坚定信心。配合团市委构建“线上招募</w:t>
      </w:r>
      <w:r>
        <w:t>+</w:t>
      </w:r>
      <w:r>
        <w:t>线下组织</w:t>
      </w:r>
      <w:r>
        <w:t>”</w:t>
      </w:r>
      <w:r>
        <w:t>的志愿者招募</w:t>
      </w:r>
      <w:r>
        <w:t>“</w:t>
      </w:r>
      <w:r>
        <w:t>双轮驱动</w:t>
      </w:r>
      <w:r>
        <w:t>”</w:t>
      </w:r>
      <w:r>
        <w:t>工作机制，建立志愿者服务群，引导行业团员</w:t>
      </w:r>
      <w:r>
        <w:rPr>
          <w:rFonts w:hint="eastAsia"/>
        </w:rPr>
        <w:t>青年向社区报到，配合开展体温测量、疫情信息收集、防疫物品分发、秩序引导等志愿服务，用“青春志愿红”筑起防疫长城。号召广大互联网企业和社会组织开启公益捐献，截至目前已向抗疫一线单位捐赠各类物资总价值一百余万元。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凝心聚力，着力实施组织服务功能全覆盖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廊坊市以发挥基层组织功能为出发点，以特色主题活动为具体抓手，制定实施了《廊坊市互联网行业党团共建联系点创建工作方案》，将具体措施细化为开展学习教育、组织共建活动、进行专题调研、推动组织覆盖、破解发展瓶颈等五方面工作，找准互联网企业日常业务与党建工作之间的切入点，真正帮助企业党员、团员青年解决实际需求。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立足党团共建同步推进</w:t>
      </w:r>
      <w:r>
        <w:t xml:space="preserve"> </w:t>
      </w:r>
      <w:r>
        <w:t>点燃互联网行业</w:t>
      </w:r>
      <w:r>
        <w:t>“</w:t>
      </w:r>
      <w:r>
        <w:t>红色引擎</w:t>
      </w:r>
      <w:r>
        <w:t>”——</w:t>
      </w:r>
      <w:r>
        <w:t>廊坊市在全省率先实现互联网行业党、团组织全覆盖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互联网企业党组织与高校开展校企结对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具体工作中，坚持党建带团建原则，以“促进行业发展和服务青年需求”为目标，积极探索互联网党、团组织发挥作用的有效途径，开展了形式多样的特色主题活动：廊坊市坚持在每年“七·一”举行大型主题党日活动，连续多年举行党组织书记讲党课活动，持续加强党性教育、坚定理想信念；推动科技互联网企业与高校党团组织进行校企结对，为青年搭建展示平台，为企业吸纳储备人才提供渠道；在企业中常态化开展创业培训、交友联谊、读书分享、网络公益等活动，确保工作干在实处、做在细处、落在深处，凸显组织人文关怀，不断增强互联网青年对党组织的归属感。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立足党团共建同步推进</w:t>
      </w:r>
      <w:r>
        <w:t xml:space="preserve"> </w:t>
      </w:r>
      <w:r>
        <w:t>点燃互联网行业</w:t>
      </w:r>
      <w:r>
        <w:t>“</w:t>
      </w:r>
      <w:r>
        <w:t>红色引擎</w:t>
      </w:r>
      <w:r>
        <w:t>”——</w:t>
      </w:r>
      <w:r>
        <w:t>廊坊市在全省率先实现互联网行业党、团组织全覆盖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七一主题党日活动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针对互联网行业流动性大、人员分散、思想活跃等特点，推动开展团员青年“推优入党”工作，明确作为互联网行业党组织发展青年党员的主渠道。充分发挥团组织后备军作用，指导行业基层党团组织加强青年员工综合评测，将团员参与志愿服务、发挥骨干带头作用等作为“推优入党”考察的重要内容，对于政治过硬、表现突出、群众公认的优秀团员择优向党组织推荐，不断增强组织凝聚力、向心力、战斗力。</w:t>
      </w:r>
    </w:p>
    <w:p w:rsidR="007B5CE2" w:rsidRDefault="007B5CE2" w:rsidP="007B5CE2">
      <w:pPr>
        <w:ind w:firstLineChars="200" w:firstLine="420"/>
      </w:pPr>
      <w:r>
        <w:rPr>
          <w:rFonts w:hint="eastAsia"/>
        </w:rPr>
        <w:t>廊坊市委网信办、市互联网行业党委把引领、凝聚、服务青年作为工作的出发点和落脚点，坚持“党建带团建，团建促党建”原则，高起点落实党、团组织市县两级全覆盖工作基石，依据青年成长规律和时代特点采取了一系列看得见、摸得着、有实效、能复制的具体措施，让互联网领域的年轻人更加紧密团结在党的周围，有效引领互联网行业健康发展，巩固和扩大党执政的青年群众基础。</w:t>
      </w:r>
    </w:p>
    <w:p w:rsidR="007B5CE2" w:rsidRDefault="007B5CE2" w:rsidP="001D7642">
      <w:pPr>
        <w:jc w:val="right"/>
      </w:pPr>
      <w:r>
        <w:rPr>
          <w:rFonts w:hint="eastAsia"/>
        </w:rPr>
        <w:t>凤凰网</w:t>
      </w:r>
      <w:r>
        <w:rPr>
          <w:rFonts w:hint="eastAsia"/>
        </w:rPr>
        <w:t>2022-6-21</w:t>
      </w:r>
    </w:p>
    <w:p w:rsidR="007B5CE2" w:rsidRDefault="007B5CE2" w:rsidP="00AD2F82">
      <w:pPr>
        <w:sectPr w:rsidR="007B5CE2" w:rsidSect="00AD2F8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C26CD" w:rsidRDefault="008C26CD"/>
    <w:sectPr w:rsidR="008C2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5CE2"/>
    <w:rsid w:val="007B5CE2"/>
    <w:rsid w:val="008C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B5CE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B5CE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Company>Sky123.Org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2022-08-11T03:29:00Z</dcterms:created>
</cp:coreProperties>
</file>