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4090" w:rsidRDefault="00324090" w:rsidP="009B661B">
      <w:pPr>
        <w:pStyle w:val="1"/>
      </w:pPr>
      <w:r w:rsidRPr="009B661B">
        <w:rPr>
          <w:rFonts w:hint="eastAsia"/>
        </w:rPr>
        <w:t>勇毅前行，陕西渭河煤化工集团倾力打造低碳环保煤化工先行企业</w:t>
      </w:r>
    </w:p>
    <w:p w:rsidR="00324090" w:rsidRDefault="00324090" w:rsidP="00324090">
      <w:pPr>
        <w:ind w:firstLineChars="200" w:firstLine="420"/>
      </w:pPr>
      <w:r>
        <w:rPr>
          <w:rFonts w:hint="eastAsia"/>
        </w:rPr>
        <w:t>在人们以往的印象中，煤化工企业都是烟囱林立、黑烟飘散、粉尘飞扬，但当</w:t>
      </w:r>
      <w:r>
        <w:t>30</w:t>
      </w:r>
      <w:r>
        <w:t>余名市民受邀走进陕西渭河煤化工集团有限责任公司（以下简称</w:t>
      </w:r>
      <w:r>
        <w:t>“</w:t>
      </w:r>
      <w:r>
        <w:t>渭化集团</w:t>
      </w:r>
      <w:r>
        <w:t>”</w:t>
      </w:r>
      <w:r>
        <w:t>），参加</w:t>
      </w:r>
      <w:r>
        <w:t>2022</w:t>
      </w:r>
      <w:r>
        <w:t>年第二季度</w:t>
      </w:r>
      <w:r>
        <w:t>“</w:t>
      </w:r>
      <w:r>
        <w:t>渭化开放日</w:t>
      </w:r>
      <w:r>
        <w:t>”</w:t>
      </w:r>
      <w:r>
        <w:t>活动，漫步在绿树成荫的厂区道路上，他们不禁感叹：</w:t>
      </w:r>
      <w:r>
        <w:t>“</w:t>
      </w:r>
      <w:r>
        <w:t>原来渭化环境这么优美！空气这么洁净！</w:t>
      </w:r>
      <w:r>
        <w:t>”</w:t>
      </w:r>
    </w:p>
    <w:p w:rsidR="00324090" w:rsidRDefault="00324090" w:rsidP="00324090">
      <w:pPr>
        <w:ind w:firstLineChars="200" w:firstLine="420"/>
      </w:pPr>
      <w:r>
        <w:rPr>
          <w:rFonts w:hint="eastAsia"/>
        </w:rPr>
        <w:t>市民们了解了渭化集团凉水塔噪声治理项目、中水回收利用项目、光伏发电项目，参观了三期文化长廊，直观深入地感受现代化工厂后，对企业在环保方面付出的努力与取得的成就交口称赞。这些成就，来自于渭化公司始终坚持安全、环保、低碳、绿色发展。</w:t>
      </w:r>
    </w:p>
    <w:p w:rsidR="00324090" w:rsidRDefault="00324090" w:rsidP="00324090">
      <w:pPr>
        <w:ind w:firstLineChars="200" w:firstLine="420"/>
      </w:pPr>
      <w:r>
        <w:rPr>
          <w:rFonts w:hint="eastAsia"/>
        </w:rPr>
        <w:t>渭化集团是陕西煤业化工集团公司煤化工板块的骨干企业，是中国现代煤化工发展和新一代煤气化技术应用的先行企业。公司立足于陕西省和西部地区丰富的烟煤资源优势，引进吸收国内外先进成熟的专利技术、生产工艺和装备，主导产品“渭河牌”尿素、甲醇荣获“陕西省名牌产品”称号。渭化集团生产技术先进、产品质量过硬、管理科学高效，始终坚持经济效益与社会效益、环境效益并重，通过了国际质量管理体系认证、环境管理体系认证，先后获得全国环保“百佳工程”、全国文明单位、全国企业文化建设先进单位等荣誉。由于在环境保护方面成绩优良，</w:t>
      </w:r>
      <w:r>
        <w:t>2021</w:t>
      </w:r>
      <w:r>
        <w:t>年，</w:t>
      </w:r>
      <w:r>
        <w:rPr>
          <w:rFonts w:hint="eastAsia"/>
        </w:rPr>
        <w:t>被陕西省工业和信息化厅评为陕西省“绿色工厂”；</w:t>
      </w:r>
      <w:r>
        <w:t>2022</w:t>
      </w:r>
      <w:r>
        <w:t>年，被陕西省生态环境厅评为绩效评级</w:t>
      </w:r>
      <w:r>
        <w:t>B</w:t>
      </w:r>
      <w:r>
        <w:t>级企业。</w:t>
      </w:r>
    </w:p>
    <w:p w:rsidR="00324090" w:rsidRDefault="00324090" w:rsidP="00324090">
      <w:pPr>
        <w:ind w:firstLineChars="200" w:firstLine="420"/>
      </w:pPr>
      <w:r>
        <w:rPr>
          <w:rFonts w:hint="eastAsia"/>
        </w:rPr>
        <w:t>聚焦大气污染防治，力保空气清新、天空湛蓝</w:t>
      </w:r>
    </w:p>
    <w:p w:rsidR="00324090" w:rsidRDefault="00324090" w:rsidP="00324090">
      <w:pPr>
        <w:ind w:firstLineChars="200" w:firstLine="420"/>
      </w:pPr>
      <w:r>
        <w:rPr>
          <w:rFonts w:hint="eastAsia"/>
        </w:rPr>
        <w:t>人们之所以有煤化工企业是污染大户的刻板印象，主要是因为此类企业生产原料是煤，主要燃料也是煤，生产过程中的废气若不经处理排放，会对大气环境造成较大影响。近年来，国家下大力气改善环境质量，打响污染防治攻坚战，渭化集团响应国家号召，注重环境保护，以源头控制、过程治理、有效监控为原则，持续实施大气污染治理，为当地能够蓝天常现不遗余力。</w:t>
      </w:r>
    </w:p>
    <w:p w:rsidR="00324090" w:rsidRDefault="00324090" w:rsidP="00324090">
      <w:pPr>
        <w:ind w:firstLineChars="200" w:firstLine="420"/>
      </w:pPr>
      <w:r>
        <w:rPr>
          <w:rFonts w:hint="eastAsia"/>
        </w:rPr>
        <w:t>早在</w:t>
      </w:r>
      <w:r>
        <w:t>2012</w:t>
      </w:r>
      <w:r>
        <w:t>年，渭化集团即自筹资金近</w:t>
      </w:r>
      <w:r>
        <w:t>2</w:t>
      </w:r>
      <w:r>
        <w:t>亿元实施锅炉烟气湿法脱硫改造，成为这方面的先行者，先进的工艺吸引了全国各地络绎不绝的学习调研人员。</w:t>
      </w:r>
      <w:r>
        <w:t>2018</w:t>
      </w:r>
      <w:r>
        <w:t>年，渭化集团又自筹</w:t>
      </w:r>
      <w:r>
        <w:t>4400</w:t>
      </w:r>
      <w:r>
        <w:t>万元，对锅炉实施脱硫除尘一体化改造，彻底解决了烟气拖尾问题。截至目前，渭化集团锅炉烟气治理累计投资约</w:t>
      </w:r>
      <w:r>
        <w:t>3.5</w:t>
      </w:r>
      <w:r>
        <w:t>亿元，除脱硫改造外，还实施了锅炉烟气</w:t>
      </w:r>
      <w:r>
        <w:t>SNCR</w:t>
      </w:r>
      <w:r>
        <w:t>脱硝改造、氮氧化物深度治理、除尘脱硫系统提标改造等技术改造，锅炉烟气污染物减排取得显著成效：氮氧化物、二氧化硫、颗粒物排放浓度达到《陕西省锅炉大气污染物排放标准》规定限值的</w:t>
      </w:r>
      <w:r>
        <w:t>50%</w:t>
      </w:r>
      <w:r>
        <w:t>以下。</w:t>
      </w:r>
    </w:p>
    <w:p w:rsidR="00324090" w:rsidRDefault="00324090" w:rsidP="00324090">
      <w:pPr>
        <w:ind w:firstLineChars="200" w:firstLine="420"/>
      </w:pPr>
      <w:r>
        <w:rPr>
          <w:rFonts w:hint="eastAsia"/>
        </w:rPr>
        <w:t>煤化工企业生产过程中，不可避免会产生大量粉尘。为降低生产场所粉尘，渭化集团开展大排查大整治行动，完成了气化磨煤机入口溜槽封闭改造、尿素包装线除尘器改造、卸煤间干雾雾幕系统改造、锅炉灰库封闭改造等多项综合治理项目，通过加强精细化管理，厂界无组织排放指标甚至低于区域环境污染物监测指标。</w:t>
      </w:r>
    </w:p>
    <w:p w:rsidR="00324090" w:rsidRDefault="00324090" w:rsidP="00324090">
      <w:pPr>
        <w:ind w:firstLineChars="200" w:firstLine="420"/>
      </w:pPr>
      <w:r>
        <w:t>VOCs</w:t>
      </w:r>
      <w:r>
        <w:t>极易造成光化学污染，加之其是细颗粒物的前体物，近年来成为环境领域整治的重点。</w:t>
      </w:r>
      <w:r>
        <w:t>2021</w:t>
      </w:r>
      <w:r>
        <w:t>年，渭化集团实施</w:t>
      </w:r>
      <w:r>
        <w:t>VOCs</w:t>
      </w:r>
      <w:r>
        <w:t>治理项目升级改造工作，以强化挥发性有机物过程管控。通过安装高效的综合治理设施，确保</w:t>
      </w:r>
      <w:r>
        <w:t>VOCs</w:t>
      </w:r>
      <w:r>
        <w:t>长周期稳定超低排放，大大提升了</w:t>
      </w:r>
      <w:r>
        <w:t>VOCs</w:t>
      </w:r>
      <w:r>
        <w:t>治理成效。</w:t>
      </w:r>
    </w:p>
    <w:p w:rsidR="00324090" w:rsidRDefault="00324090" w:rsidP="00324090">
      <w:pPr>
        <w:ind w:firstLineChars="200" w:firstLine="420"/>
      </w:pPr>
      <w:r>
        <w:rPr>
          <w:rFonts w:hint="eastAsia"/>
        </w:rPr>
        <w:t>实施减排降碳行动，全方位践行绿色低碳发展</w:t>
      </w:r>
    </w:p>
    <w:p w:rsidR="00324090" w:rsidRDefault="00324090" w:rsidP="00324090">
      <w:pPr>
        <w:ind w:firstLineChars="200" w:firstLine="420"/>
      </w:pPr>
      <w:r>
        <w:rPr>
          <w:rFonts w:hint="eastAsia"/>
        </w:rPr>
        <w:t>巨量的温室气体排放造成气候变化，生态受损，对人类社会构成重大威胁。越来越多的国家注重绿色发展，提出了“无碳未来”的愿景。</w:t>
      </w:r>
      <w:r>
        <w:t>2020</w:t>
      </w:r>
      <w:r>
        <w:t>年，中国基于推动实现可持续发展的内在要求和构建人类命运共同体的责任担当，宣布了碳达峰和碳中和的目标愿景。渭化集团积极行动，勇担国企责任，将节能降碳、节水减排协同增效贯穿于企业发展全过程和各方面，大力践行绿色低碳发展。</w:t>
      </w:r>
    </w:p>
    <w:p w:rsidR="00324090" w:rsidRDefault="00324090" w:rsidP="00324090">
      <w:pPr>
        <w:ind w:firstLineChars="200" w:firstLine="420"/>
      </w:pPr>
      <w:r>
        <w:rPr>
          <w:rFonts w:hint="eastAsia"/>
        </w:rPr>
        <w:t>协同增效</w:t>
      </w:r>
    </w:p>
    <w:p w:rsidR="00324090" w:rsidRDefault="00324090" w:rsidP="00324090">
      <w:pPr>
        <w:ind w:firstLineChars="200" w:firstLine="420"/>
      </w:pPr>
      <w:r>
        <w:rPr>
          <w:rFonts w:hint="eastAsia"/>
        </w:rPr>
        <w:t>渭化集团因地制宜，结合生产装置和生产运行情况开展企业协同增效行动，向每一个生产细节要减排。通过强化设备和电气仪表等的运行维护、实施节能技术改造、加强重点用能设备节能审查和日常监管、调整用能结构、提高重点用能设备节能增效等措施，极大地提高了企业整体能效水平。</w:t>
      </w:r>
    </w:p>
    <w:p w:rsidR="00324090" w:rsidRDefault="00324090" w:rsidP="00324090">
      <w:pPr>
        <w:ind w:firstLineChars="200" w:firstLine="420"/>
      </w:pPr>
      <w:r>
        <w:rPr>
          <w:rFonts w:hint="eastAsia"/>
        </w:rPr>
        <w:t>能源转型</w:t>
      </w:r>
    </w:p>
    <w:p w:rsidR="00324090" w:rsidRDefault="00324090" w:rsidP="00324090">
      <w:pPr>
        <w:ind w:firstLineChars="200" w:firstLine="420"/>
      </w:pPr>
      <w:r>
        <w:rPr>
          <w:rFonts w:hint="eastAsia"/>
        </w:rPr>
        <w:t>能源低碳化，一方面要降低传统化石能源煤炭的使用量，另一方面要大力推行清洁能源的使用。渭化集团通过以电力和天然气等替代煤炭使用、降低燃料煤用量并提高原料煤利用效率、采购优质煤炭资源等措施，煤炭用量呈现出逐年下降趋势。与此同时，利用现有建筑屋顶、厂区闲置空地等加快光伏发电项目建设，推动建立清洁能源利用体系，用实际行动践行绿色低碳发展。</w:t>
      </w:r>
    </w:p>
    <w:p w:rsidR="00324090" w:rsidRDefault="00324090" w:rsidP="00324090">
      <w:pPr>
        <w:ind w:firstLineChars="200" w:firstLine="420"/>
      </w:pPr>
      <w:r>
        <w:rPr>
          <w:rFonts w:hint="eastAsia"/>
        </w:rPr>
        <w:t>全面减排</w:t>
      </w:r>
    </w:p>
    <w:p w:rsidR="00324090" w:rsidRDefault="00324090" w:rsidP="00324090">
      <w:pPr>
        <w:ind w:firstLineChars="200" w:firstLine="420"/>
      </w:pPr>
      <w:r>
        <w:rPr>
          <w:rFonts w:hint="eastAsia"/>
        </w:rPr>
        <w:t>为助力国家“双碳”目标，渭化集团的低碳减排行动遍及从源头至末端的全过程各环节。在生产环节，下大力气持续进行锅炉烟气污染物减排，推进外排废水化学需氧量、氨氮总量减排和挥发性有机物总量减排；在运输环节，优先选择更加低碳的铁路运输方式，努力降低火车头的排放量，采购新能源重型货运车辆，多方入手促进减排。</w:t>
      </w:r>
    </w:p>
    <w:p w:rsidR="00324090" w:rsidRDefault="00324090" w:rsidP="00324090">
      <w:pPr>
        <w:ind w:firstLineChars="200" w:firstLine="420"/>
      </w:pPr>
      <w:r>
        <w:rPr>
          <w:rFonts w:hint="eastAsia"/>
        </w:rPr>
        <w:t>循环降碳</w:t>
      </w:r>
    </w:p>
    <w:p w:rsidR="00324090" w:rsidRDefault="00324090" w:rsidP="00324090">
      <w:pPr>
        <w:ind w:firstLineChars="200" w:firstLine="420"/>
      </w:pPr>
      <w:r>
        <w:rPr>
          <w:rFonts w:hint="eastAsia"/>
        </w:rPr>
        <w:t>推进资源的循环利用，加强资源节约，是降碳的重要途径之一。渭化集团在这方面深入挖潜，成绩显著。气化细渣脱水干化综合利用、建筑垃圾资源化利用、废弃路面材料原地再生利用，极大提升了固体废物资源化综合利用效率。积极采用热泵、热夹点、热联合等技术，加强工艺余热、余压回收，实现了能量梯级利用。以创建国家节水型企业为目标，加强水资源循环利用、污水资源化利用，不断降低公司取水量及污水排放量。</w:t>
      </w:r>
    </w:p>
    <w:p w:rsidR="00324090" w:rsidRDefault="00324090" w:rsidP="00324090">
      <w:pPr>
        <w:ind w:firstLineChars="200" w:firstLine="420"/>
      </w:pPr>
      <w:r>
        <w:rPr>
          <w:rFonts w:hint="eastAsia"/>
        </w:rPr>
        <w:t>全员低碳</w:t>
      </w:r>
    </w:p>
    <w:p w:rsidR="00324090" w:rsidRDefault="00324090" w:rsidP="00324090">
      <w:pPr>
        <w:ind w:firstLineChars="200" w:firstLine="420"/>
      </w:pPr>
      <w:r>
        <w:rPr>
          <w:rFonts w:hint="eastAsia"/>
        </w:rPr>
        <w:t>气候变化直接影响每个人的生活，需要大家自觉行动起来，形成低碳发展合力。渭化集团充分利用多元化平台，持续开展低碳宣传。每逢全国节能宣传周、世界环境日、全国低碳日等时间节点，多种形式的主题宣传活动使环保理念深深植根在每个员工心中。绿色采购、绿色家居、绿色办公、绿色出行已成为渭化人的行动自觉。</w:t>
      </w:r>
    </w:p>
    <w:p w:rsidR="00324090" w:rsidRDefault="00324090" w:rsidP="00324090">
      <w:pPr>
        <w:ind w:firstLineChars="200" w:firstLine="420"/>
      </w:pPr>
      <w:r>
        <w:rPr>
          <w:rFonts w:hint="eastAsia"/>
        </w:rPr>
        <w:t>营造优秀文化氛围，引领企业高质量长远发展</w:t>
      </w:r>
    </w:p>
    <w:p w:rsidR="00324090" w:rsidRDefault="00324090" w:rsidP="00324090">
      <w:pPr>
        <w:ind w:firstLineChars="200" w:firstLine="420"/>
      </w:pPr>
      <w:r>
        <w:rPr>
          <w:rFonts w:hint="eastAsia"/>
        </w:rPr>
        <w:t>优秀的企业文化塑造优秀的企业。渭化集团始终坚持以“精诚开物，责任至重”为核心价值观的企业文化建设，实现全方位、全视角企业文化浸润，以文化提升企业凝聚力，确保企业行稳致远。</w:t>
      </w:r>
    </w:p>
    <w:p w:rsidR="00324090" w:rsidRDefault="00324090" w:rsidP="00324090">
      <w:pPr>
        <w:ind w:firstLineChars="200" w:firstLine="420"/>
      </w:pPr>
      <w:r>
        <w:rPr>
          <w:rFonts w:hint="eastAsia"/>
        </w:rPr>
        <w:t>渭化集团极其重视党员的模范带头作用，从政治建设、组织建设、队伍建设、制度执行、任务落实、基础保障六个方面，构建了“制度＋标准＋流程”的党建工作制度体系，全面推进党支部标准化、规范化建设，积极探索将党建融入生产新模式，大力开展“党建＋安全生产”“党建＋节能降耗”“党建＋科技创新”“党建＋效益提升”工作。党员冲锋在前，树立典范，极大地带动了企业整体效能提升。</w:t>
      </w:r>
    </w:p>
    <w:p w:rsidR="00324090" w:rsidRDefault="00324090" w:rsidP="00324090">
      <w:pPr>
        <w:ind w:firstLineChars="200" w:firstLine="420"/>
      </w:pPr>
      <w:r>
        <w:rPr>
          <w:rFonts w:hint="eastAsia"/>
        </w:rPr>
        <w:t>企业的竞争说到底是人才的竞争，正因如此，渭化集团持续加强在企业管理与人力资源方面的投入。在企业管理方面，加强“三纪”管理、</w:t>
      </w:r>
      <w:r>
        <w:t>6S</w:t>
      </w:r>
      <w:r>
        <w:t>管理及对标管理，充分挖掘各部门可提升指标，评选并奖励年度优秀对标课题组，形成对标管理课题库。积极开展外部对标，不断优化提升人才素质。</w:t>
      </w:r>
    </w:p>
    <w:p w:rsidR="00324090" w:rsidRDefault="00324090" w:rsidP="00324090">
      <w:pPr>
        <w:ind w:firstLineChars="200" w:firstLine="420"/>
      </w:pPr>
      <w:r>
        <w:rPr>
          <w:rFonts w:hint="eastAsia"/>
        </w:rPr>
        <w:t>安全是企业发展的生命线，渭化集团对安全文化常抓不懈。近年来，公司升级了双重预防信息化系统，实现信息化安全风险辨识评价、安全检查与隐患排查治理、高风险作业监测预警；推行职能安全管理，常态化实行隐患清单动态化管理；定期组织全员参加安全教育、培训、考核；发布实施《重大危险源安全包保责任制》等</w:t>
      </w:r>
      <w:r>
        <w:t>10</w:t>
      </w:r>
      <w:r>
        <w:t>项安全制度，使安全管理标准化、科学化。</w:t>
      </w:r>
    </w:p>
    <w:p w:rsidR="00324090" w:rsidRDefault="00324090" w:rsidP="00324090">
      <w:pPr>
        <w:ind w:firstLineChars="200" w:firstLine="420"/>
      </w:pPr>
      <w:r>
        <w:rPr>
          <w:rFonts w:hint="eastAsia"/>
        </w:rPr>
        <w:t>渭化集团极其重视科技创新，以科技创新文化引领企业不断取得新的进步。</w:t>
      </w:r>
      <w:r>
        <w:t>2021</w:t>
      </w:r>
      <w:r>
        <w:t>年，科技投入共</w:t>
      </w:r>
      <w:r>
        <w:t>7800</w:t>
      </w:r>
      <w:r>
        <w:t>万元，承担陕煤集团科研项目</w:t>
      </w:r>
      <w:r>
        <w:t>11</w:t>
      </w:r>
      <w:r>
        <w:t>项，实现了企业从技术应用到技术研发的重大转变。技术人员科技创新热情高涨，仅</w:t>
      </w:r>
      <w:r>
        <w:t>2021</w:t>
      </w:r>
      <w:r>
        <w:t>年就申请专利</w:t>
      </w:r>
      <w:r>
        <w:t>3</w:t>
      </w:r>
      <w:r>
        <w:t>项，授权</w:t>
      </w:r>
      <w:r>
        <w:t>8</w:t>
      </w:r>
      <w:r>
        <w:t>项实用新型专利，良好的创新氛围在企业随处可见。</w:t>
      </w:r>
    </w:p>
    <w:p w:rsidR="00324090" w:rsidRDefault="00324090" w:rsidP="00324090">
      <w:pPr>
        <w:ind w:firstLineChars="200" w:firstLine="420"/>
      </w:pPr>
      <w:r>
        <w:rPr>
          <w:rFonts w:hint="eastAsia"/>
        </w:rPr>
        <w:t>使命重在担当，实干铸就辉煌。渭化集团本着对社会负责的态度，始终遵循绿色发展原则，坚持经济增长的同时注重环境改善。作为煤化工行业低碳发展的先行者，渭化集团将继续在低碳环保的道路上勇毅前行，为地区经济发展及生态环境保护作出更大的贡献。</w:t>
      </w:r>
    </w:p>
    <w:p w:rsidR="00324090" w:rsidRDefault="00324090" w:rsidP="009B661B">
      <w:pPr>
        <w:jc w:val="right"/>
      </w:pPr>
      <w:r w:rsidRPr="009B661B">
        <w:rPr>
          <w:rFonts w:hint="eastAsia"/>
        </w:rPr>
        <w:t>陕西渭河煤化工集团</w:t>
      </w:r>
      <w:r>
        <w:rPr>
          <w:rFonts w:hint="eastAsia"/>
        </w:rPr>
        <w:t>2022-8-12</w:t>
      </w:r>
    </w:p>
    <w:p w:rsidR="00324090" w:rsidRDefault="00324090" w:rsidP="00F6250E">
      <w:pPr>
        <w:sectPr w:rsidR="00324090" w:rsidSect="00F6250E">
          <w:type w:val="continuous"/>
          <w:pgSz w:w="11906" w:h="16838"/>
          <w:pgMar w:top="1644" w:right="1236" w:bottom="1418" w:left="1814" w:header="851" w:footer="907" w:gutter="0"/>
          <w:pgNumType w:start="1"/>
          <w:cols w:space="720"/>
          <w:docGrid w:type="lines" w:linePitch="341" w:charSpace="2373"/>
        </w:sectPr>
      </w:pPr>
    </w:p>
    <w:p w:rsidR="00416B67" w:rsidRDefault="00416B67"/>
    <w:sectPr w:rsidR="00416B6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24090"/>
    <w:rsid w:val="00324090"/>
    <w:rsid w:val="00416B6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2409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2409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470</Words>
  <Characters>2682</Characters>
  <Application>Microsoft Office Word</Application>
  <DocSecurity>0</DocSecurity>
  <Lines>22</Lines>
  <Paragraphs>6</Paragraphs>
  <ScaleCrop>false</ScaleCrop>
  <Company/>
  <LinksUpToDate>false</LinksUpToDate>
  <CharactersWithSpaces>3146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coocaa</dc:creator>
  <cp:keywords/>
  <dc:description/>
  <cp:lastModifiedBy/>
  <cp:revision>1</cp:revision>
  <dcterms:created xsi:type="dcterms:W3CDTF">2022-09-20T02:51:00Z</dcterms:created>
</cp:coreProperties>
</file>