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58" w:rsidRDefault="00270258" w:rsidP="000E2FE1">
      <w:pPr>
        <w:pStyle w:val="1"/>
      </w:pPr>
      <w:r w:rsidRPr="000E2FE1">
        <w:rPr>
          <w:rFonts w:hint="eastAsia"/>
        </w:rPr>
        <w:t>重庆市渝北</w:t>
      </w:r>
      <w:r>
        <w:rPr>
          <w:rFonts w:hint="eastAsia"/>
        </w:rPr>
        <w:t>区</w:t>
      </w:r>
      <w:r w:rsidRPr="000E2FE1">
        <w:rPr>
          <w:rFonts w:hint="eastAsia"/>
        </w:rPr>
        <w:t>建引领增活力</w:t>
      </w:r>
      <w:r w:rsidRPr="000E2FE1">
        <w:t xml:space="preserve"> 组织凝聚提质效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习近平总书记在全国组织工作会议上指出，要探索加强新兴业态和互联网党建工作，扩大党在新兴领域的号召力和凝聚力。近年来，渝北区高度重视互联网行业党建工作，将这一新兴领域作为党的建设重要阵地，多次专题部署推进，并在全市率先成立区互联网行业党委（设在区委网信办）。渝北区委网信办坚持以提升组织力为重点，围绕“</w:t>
      </w:r>
      <w:r>
        <w:t>234”</w:t>
      </w:r>
      <w:r>
        <w:t>工作思路，突出党建引领作用，不断提升党在互联网领域的组织和工作覆盖质量，切实将党管互联网落到实处，相关工作接受中央网信办专题调研并获高度肯定。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一、主要做法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（一）打造</w:t>
      </w:r>
      <w:r>
        <w:t>2</w:t>
      </w:r>
      <w:r>
        <w:t>个支点，破解</w:t>
      </w:r>
      <w:r>
        <w:t>“</w:t>
      </w:r>
      <w:r>
        <w:t>两个覆盖</w:t>
      </w:r>
      <w:r>
        <w:t>”</w:t>
      </w:r>
      <w:r>
        <w:t>难题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一是打造示范点，破解“组织覆盖难”。重庆感知科技孵化园以感知科技产业为主要发展方向，主要服务物联网、云计算、大数据等相关行业。针对小微互联网企业集中的特点，行业党委在感知科技孵化园打造了“楼宇联建支部示范点”。依托孵化园招商管理公司动态掌握入驻企业党员情况，将分属不同企业的党员纳入统一管理，增强了党员组织归属感，为发展新党员、单建新支部打通了有效渠道。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二是打造服务点，破解“工作覆盖难”。仙桃国际大数据谷现有建成投用商务楼宇</w:t>
      </w:r>
      <w:r>
        <w:t>112</w:t>
      </w:r>
      <w:r>
        <w:t>万平方米，现有注册企业</w:t>
      </w:r>
      <w:r>
        <w:t>1114</w:t>
      </w:r>
      <w:r>
        <w:t>家、入驻企业</w:t>
      </w:r>
      <w:r>
        <w:t>240</w:t>
      </w:r>
      <w:r>
        <w:t>家、从业人员</w:t>
      </w:r>
      <w:r>
        <w:t>5000</w:t>
      </w:r>
      <w:r>
        <w:t>余人。针对互联网企业集聚的优势，行业党委在仙桃国际大数据谷建设了</w:t>
      </w:r>
      <w:r>
        <w:t>“</w:t>
      </w:r>
      <w:r>
        <w:t>党建工作站园区服务点</w:t>
      </w:r>
      <w:r>
        <w:t>”</w:t>
      </w:r>
      <w:r>
        <w:t>。工作站设有办公区、阅览室、会议室、党建服务窗口等功能区，通过指派党建指导员每周一天驻点服务、每月一次实地走访、每季度一次主题活动，打通党建服务的</w:t>
      </w:r>
      <w:r>
        <w:t>“</w:t>
      </w:r>
      <w:r>
        <w:t>最后一公里</w:t>
      </w:r>
      <w:r>
        <w:t>”</w:t>
      </w:r>
      <w:r>
        <w:t>。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（二）抓好</w:t>
      </w:r>
      <w:r>
        <w:t>3</w:t>
      </w:r>
      <w:r>
        <w:t>点定位，激发党建引领活力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一是高举“红色旗帜”，传播党的声音。在行业党委监督指导下，成立互联网协会，纳入新闻资讯、视听传媒、内容创作、网络运营、网络技术等类型会员单位</w:t>
      </w:r>
      <w:r>
        <w:t>50</w:t>
      </w:r>
      <w:r>
        <w:t>家。通过开展</w:t>
      </w:r>
      <w:r>
        <w:t>“</w:t>
      </w:r>
      <w:r>
        <w:t>新媒体看乡村振兴</w:t>
      </w:r>
      <w:r>
        <w:t>”“</w:t>
      </w:r>
      <w:r>
        <w:t>网上战疫</w:t>
      </w:r>
      <w:r>
        <w:t>”</w:t>
      </w:r>
      <w:r>
        <w:t>等主题活动，宣传乡村振兴成果，讲述抗疫一线故事，激发网媒企业社会责任，共同画好同心圆、唱响主旋律。同时，鼓励内容创作、新闻媒体企业设立</w:t>
      </w:r>
      <w:r>
        <w:t>“</w:t>
      </w:r>
      <w:r>
        <w:t>党员审核员</w:t>
      </w:r>
      <w:r>
        <w:t>”</w:t>
      </w:r>
      <w:r>
        <w:t>，对内容严格审核把关；推动党支部设立</w:t>
      </w:r>
      <w:r>
        <w:t>“</w:t>
      </w:r>
      <w:r>
        <w:t>红色网评员</w:t>
      </w:r>
      <w:r>
        <w:t>”</w:t>
      </w:r>
      <w:r>
        <w:t>，在重大事件、重要节点发动党员进行跟帖评论，正面发声。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▲</w:t>
      </w:r>
      <w:r>
        <w:t xml:space="preserve"> </w:t>
      </w:r>
      <w:r>
        <w:t>渝北区互联网行业党委工作接受中央网信办专题调研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二是发展“红色阵地”，增强组织凝聚。坚持“属地兜底”和“行业培育”相结合，全覆盖掌握互联网企业底数，对规模以上企业重点培育指导，做到“应建尽建”。打造专业化党建工作骨干队伍，选优配强专职党建工作指导员，帮助企业党组织规范开展工作。建立专项工作经费，对新建党组织给予一次性补贴，对已建党组织通过补助工作活动经费、党费返还、税前列支等落实经费保障，支持党组织打造标准阵地，规范开展党建工作。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三是打造“红色引擎”，促进企业发展。结合网信业务和党建工作，积极开展走访调研，帮助企业反映和解决疑难问题，督促企业依法依规诚信经营。大力推进党建与业务融合，深入推动党建带群建、党建促发展，引导党组织、党员发挥作用，涵养健康向上的企业文化，纾解思想、化解矛盾、凝聚力量、激发斗志，为企业发展注入充足动力。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（三）落实</w:t>
      </w:r>
      <w:r>
        <w:t>4</w:t>
      </w:r>
      <w:r>
        <w:t>项机制，筑牢党建工作基础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一是“计划</w:t>
      </w:r>
      <w:r>
        <w:t>+</w:t>
      </w:r>
      <w:r>
        <w:t>总结</w:t>
      </w:r>
      <w:r>
        <w:t>”</w:t>
      </w:r>
      <w:r>
        <w:t>。每季度初制定党建工作指导性计划，规定本季度党建工作的学习内容、活动主题、重点任务，为各党支部开展工作提供思路。季度末总结通报，督促各党组织严格落实</w:t>
      </w:r>
      <w:r>
        <w:t>“</w:t>
      </w:r>
      <w:r>
        <w:t>三会一课</w:t>
      </w:r>
      <w:r>
        <w:t>”</w:t>
      </w:r>
      <w:r>
        <w:t>、主题党日等基本制度，推进学习教育常态化制度化，切实提高组织生活质量。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二是“网络</w:t>
      </w:r>
      <w:r>
        <w:t>+</w:t>
      </w:r>
      <w:r>
        <w:t>学习</w:t>
      </w:r>
      <w:r>
        <w:t>”</w:t>
      </w:r>
      <w:r>
        <w:t>。通过</w:t>
      </w:r>
      <w:r>
        <w:t>“</w:t>
      </w:r>
      <w:r>
        <w:t>学习强国</w:t>
      </w:r>
      <w:r>
        <w:t>”</w:t>
      </w:r>
      <w:r>
        <w:t>、网信渝北公众号等平台，克服地域分散的难题，满足党员便捷化、智能化学习需求，保证在线教育不落一人。针对互联网领域从业人员高学历、年轻化的特点，组织开展线上知识竞赛等活动，提高参与度，激发积极性，使党员教育覆盖更广、质量更高。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三是“党务</w:t>
      </w:r>
      <w:r>
        <w:t>+</w:t>
      </w:r>
      <w:r>
        <w:t>业务</w:t>
      </w:r>
      <w:r>
        <w:t>”</w:t>
      </w:r>
      <w:r>
        <w:t>。推动企业管理层与支委班子</w:t>
      </w:r>
      <w:r>
        <w:t>“</w:t>
      </w:r>
      <w:r>
        <w:t>双向进入，交叉任职</w:t>
      </w:r>
      <w:r>
        <w:t>”</w:t>
      </w:r>
      <w:r>
        <w:t>，中高层管理人员出任支部书记比例达</w:t>
      </w:r>
      <w:r>
        <w:t>75%</w:t>
      </w:r>
      <w:r>
        <w:t>。对出资人政治安排听取党组织意见，对党支部考核听取出资人建议评价。注重把业务骨干发展成党员，把党员培养成业务骨干，促进党建工作与业务工作同频共振形成合力。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▲</w:t>
      </w:r>
      <w:r>
        <w:t xml:space="preserve"> </w:t>
      </w:r>
      <w:r>
        <w:t>渝北区互联网行业党委工作接受市委网信办调研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四是“平台</w:t>
      </w:r>
      <w:r>
        <w:t>+</w:t>
      </w:r>
      <w:r>
        <w:t>交流</w:t>
      </w:r>
      <w:r>
        <w:t>”</w:t>
      </w:r>
      <w:r>
        <w:t>。搭建党委、协会交流平台，联合开展互联网企业座谈会等活动，促进互联网企业互鉴合作。建立出资人、党支部书记重大事项会商平台，开展企业出资人、党支部书记培训教育，抓牢建强领头人队伍。建立各党组织班子、党员互动交流群，展示风采，交流经验，互学互促凝聚共识。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二、创新点分析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（一）保障“三个有”，提高组织和工作覆盖质量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一是有阵地。建立“楼宇联建支部示范点”、“党建工作站园区服务点”找准切入“点”，凝聚协会</w:t>
      </w:r>
      <w:r>
        <w:t>50</w:t>
      </w:r>
      <w:r>
        <w:t>家重点互联网企业构建延伸</w:t>
      </w:r>
      <w:r>
        <w:t>“</w:t>
      </w:r>
      <w:r>
        <w:t>线</w:t>
      </w:r>
      <w:r>
        <w:t>”</w:t>
      </w:r>
      <w:r>
        <w:t>，用好工商注册数据共享和区域兜底摸排扩大覆盖</w:t>
      </w:r>
      <w:r>
        <w:t>“</w:t>
      </w:r>
      <w:r>
        <w:t>面</w:t>
      </w:r>
      <w:r>
        <w:t>”</w:t>
      </w:r>
      <w:r>
        <w:t>，</w:t>
      </w:r>
      <w:r>
        <w:t>“</w:t>
      </w:r>
      <w:r>
        <w:t>三维拓展</w:t>
      </w:r>
      <w:r>
        <w:t>”</w:t>
      </w:r>
      <w:r>
        <w:t>形成大党建工作格局，确保党的组织和工作覆盖落实落地。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二是有制度。结合年度党建工作目标任务和上级党组织要求，制定下发季度指导性工作计划，有序推进党建工作，形成了常态化工作机制，有效解决企业党组织在开展党建工作时无头绪、无重点、无标准的疑难。同时，建立工作报告制度，重大事项及时报备，落实党组织书记年度述职，强化全面从严治党责任意识、担当精神，提升管党治党水平，助推党建工作质量提升。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三是有队伍。打造一支党性强、业务精的党务工作者队伍，选优配强专职党建指导员，党支部书记优先从企业管理层中选配。深入开展培训教育、考察学习，</w:t>
      </w:r>
      <w:r>
        <w:t>2020</w:t>
      </w:r>
      <w:r>
        <w:t>年通过现场授课、讲座交流、参观学习等形式培训党支部书记、党务工作者</w:t>
      </w:r>
      <w:r>
        <w:t>40</w:t>
      </w:r>
      <w:r>
        <w:t>余人次。支持思想政治工作专业素质提升，</w:t>
      </w:r>
      <w:r>
        <w:t>2</w:t>
      </w:r>
      <w:r>
        <w:t>名党建指导员成功通过助理政工师任职资格评审。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（二）强化“三促进”，提升互联网行业发展活力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一是促进党务业务双向互动。建立党组织和企业重大事项会商的双向互动机制，及时传达党的声音、贯彻党的主张，把政治引领贯穿企业经营管理全过程。走访联系和交流座谈中，教育引导出资人深入学习习近平总书记关于网络强国重要思想，确保事业沿着总书记指引的正确方向前进，自觉守好链接网上网下的“阀门”，为建设网络强国做出积极贡献。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二是促进行业单位交流合作。指导互联网协会开展“全心全</w:t>
      </w:r>
      <w:r>
        <w:t xml:space="preserve">E </w:t>
      </w:r>
      <w:r>
        <w:t>共享共系</w:t>
      </w:r>
      <w:r>
        <w:t>”</w:t>
      </w:r>
      <w:r>
        <w:t>会员单位开放日活动，邀请行业专家授课，现场考察参观学习，促进业内深度学习探讨，实现资源共享、互通有无。深入开展互联网优秀应用案例评比和分享交流座谈，搭建沟通平台，交流经验成果，探索模式方法，增进互鉴合作。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三是促进党员作用充分发挥。充分发挥党组织战斗堡垒和党员先锋模范作用，引导党组织做企业文化的“先行者”，形成向上向善的企业文化，做企业与员工关系的“黏合剂”，维护权益凝心聚力，深入开展“亮身份、亮承诺”党员“双亮”活动，引导党员做困难面前的“排头兵”，关键时刻冲锋在前，做改革发展的“带头人”，立足岗位奋斗建功。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（三）推进“双参与”，增强企业社会责任意识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一是参与网络生态建设。发挥党建引领作用，凝聚网媒企业开展“新媒体看乡村振兴”系列活动，通过网站、客户端、微信、微博等多种网络平台，集中发文</w:t>
      </w:r>
      <w:r>
        <w:t>130</w:t>
      </w:r>
      <w:r>
        <w:t>篇，原创文章总阅读量达</w:t>
      </w:r>
      <w:r>
        <w:t>1200</w:t>
      </w:r>
      <w:r>
        <w:t>万人次，全面展示渝北乡村振兴的新成果，营造砥砺奋进的氛围。开展</w:t>
      </w:r>
      <w:r>
        <w:t>“</w:t>
      </w:r>
      <w:r>
        <w:t>网上战疫</w:t>
      </w:r>
      <w:r>
        <w:t>”</w:t>
      </w:r>
      <w:r>
        <w:t>行动，讲述重庆抗疫一线好故事，刊发相关报道</w:t>
      </w:r>
      <w:r>
        <w:t>2000</w:t>
      </w:r>
      <w:r>
        <w:t>余篇，累计推荐量</w:t>
      </w:r>
      <w:r>
        <w:t>/</w:t>
      </w:r>
      <w:r>
        <w:t>播放量</w:t>
      </w:r>
      <w:r>
        <w:t>5.3</w:t>
      </w:r>
      <w:r>
        <w:t>亿人次，发出好声音，传递正能量。深化行业自律，自觉响应守法自律倡议书号召，营造诚实守信的社会氛围和天朗气清的网络空间。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二是参与社会公益行动。组织各党组织、互联网企业开展“爱心守护</w:t>
      </w:r>
      <w:r>
        <w:t xml:space="preserve"> E</w:t>
      </w:r>
      <w:r>
        <w:t>路同行</w:t>
      </w:r>
      <w:r>
        <w:t>”</w:t>
      </w:r>
      <w:r>
        <w:t>助力脱贫攻坚公益行动，聚焦贫困家庭学生的教育和成长，阻断贫困代际传递。面对新冠肺炎疫情，动员企业在重大任务面前担当作为，通过捐款捐物、开办复工复产公益课程、开展公益课题调研、免费提供安全应急响应服务、研发疫情大数据分析平台等多种方式，助力疫情防控和复工复产，积极践行社会责任。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三、思考启示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（一）互联网企业党建要“姓党”，突出政治功能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“党政军民学，东西南北中，党是领导一切的”，互联网党建必须把政治功能放在首位。把互联网行业党建工作纳入网信工作和基层党建工作总体部署，制定完善相关制度，明确责任。将网信监管和党建指导结合起来，督促企业落实主体责任，落实党管互联网要求，引导企业主动顺应历史发展大势，自觉融入国家发展战略大局，坚定正确前进方向。通过季度党建工作计划，严格落实“三会一课”、主题党日等基本制度，开展好“不忘初心、牢记使命”主题教育、党史学习教育，严肃党员教育管理，提高党内政治生活质量。突出政治引领，实现对互联网企业产品的影响、渗透，进而实现对企业外部产品受众的浸润、引领，让鲜红旗帜在互联网阵地上高高飘扬。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（二）互联网企业党建要“上网”，挖掘行业优势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互联网行业有着天然的网络技术优势，良好的技术基础为开展灵活多样的党建工作提供有力支撑，加强互联网行业党建，要把握应用好这一优势。建立完善党建工作信息化平台，运用大数据手段对党组织和党员队伍状况进行监测分析，拓展学习交流、综合评价等功能，“面对面”与“键对键”结合，增强网上党建工作实效。互联网企业党员年轻化、思维活跃，要探索图解图说、线上知识竞赛、</w:t>
      </w:r>
      <w:r>
        <w:t>AR</w:t>
      </w:r>
      <w:r>
        <w:t>参观体验等便捷、趣味、时尚的学习教育方法，增强感染力和实效性，适应互联网从业党员学习教育新需求。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（三）互联网企业党建要“在场”，助推事业发展</w:t>
      </w:r>
    </w:p>
    <w:p w:rsidR="00270258" w:rsidRDefault="00270258" w:rsidP="00270258">
      <w:pPr>
        <w:ind w:firstLineChars="200" w:firstLine="420"/>
      </w:pPr>
      <w:r>
        <w:rPr>
          <w:rFonts w:hint="eastAsia"/>
        </w:rPr>
        <w:t>加强互联网行业党建，要发挥党组织和党员作用，敢为、善为，助推事业发展进步。探索完善企业与党组织双向沟通机制，引导企业将党建工作作为事关企业生存与发展的重要内容，自觉嵌入企业产品链，融入管理运营各个环节。党组织要积极作为，主动维护和谐劳动关系，引导党员发挥先锋模范作用，带头帮带、带头攻坚，争创先进、岗位建功，推动形成党的建设与企业发展互助共赢的良好局面。把党的纪律建设与加强企业风险管理结合，完善内部控制制度和监督管理体系，以党的廉洁文化构建“亲清”政商关系，助推企业良性发展。</w:t>
      </w:r>
    </w:p>
    <w:p w:rsidR="00270258" w:rsidRDefault="00270258" w:rsidP="000E2FE1">
      <w:pPr>
        <w:jc w:val="right"/>
      </w:pPr>
      <w:r>
        <w:rPr>
          <w:rFonts w:hint="eastAsia"/>
        </w:rPr>
        <w:t>腾讯网</w:t>
      </w:r>
      <w:r>
        <w:rPr>
          <w:rFonts w:hint="eastAsia"/>
        </w:rPr>
        <w:t xml:space="preserve"> 2022-2-21</w:t>
      </w:r>
    </w:p>
    <w:p w:rsidR="00270258" w:rsidRDefault="00270258" w:rsidP="00B920CD">
      <w:pPr>
        <w:sectPr w:rsidR="00270258" w:rsidSect="00B920CD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9E0E45" w:rsidRDefault="009E0E45"/>
    <w:sectPr w:rsidR="009E0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0258"/>
    <w:rsid w:val="00270258"/>
    <w:rsid w:val="009E0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70258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70258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3438</Characters>
  <Application>Microsoft Office Word</Application>
  <DocSecurity>0</DocSecurity>
  <Lines>28</Lines>
  <Paragraphs>8</Paragraphs>
  <ScaleCrop>false</ScaleCrop>
  <Company>Sky123.Org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2022-08-10T08:23:00Z</dcterms:created>
</cp:coreProperties>
</file>