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E2CAA" w:rsidRDefault="000E2CAA">
      <w:pPr>
        <w:pStyle w:val="1"/>
        <w:rPr>
          <w:rFonts w:hint="eastAsia"/>
        </w:rPr>
      </w:pPr>
      <w:r>
        <w:rPr>
          <w:rFonts w:hint="eastAsia"/>
        </w:rPr>
        <w:t>莱西“市场化招商”赋能“双招双引”</w:t>
      </w:r>
    </w:p>
    <w:p w:rsidR="000E2CAA" w:rsidRDefault="000E2CAA">
      <w:pPr>
        <w:ind w:firstLine="420"/>
        <w:rPr>
          <w:rFonts w:hint="eastAsia"/>
        </w:rPr>
      </w:pPr>
      <w:r>
        <w:rPr>
          <w:rFonts w:hint="eastAsia"/>
        </w:rPr>
        <w:t>近日，全球第一个柔性自适应的水下智能多功能机器人正式投入市场，该机器人用“以柔克刚”的方式通过喷射气体将船体附着物弹出，它的“横空出世”解决了船体清洁的“卡脖子”问题。值得一提的是，研发这款机器人的飞马滨（青岛）智能科技有限公司，是莱西通过“异地孵化”方式，从北京引入莱西智能生态产业园的一家企业。</w:t>
      </w:r>
    </w:p>
    <w:p w:rsidR="000E2CAA" w:rsidRDefault="000E2CAA">
      <w:pPr>
        <w:ind w:firstLine="420"/>
        <w:rPr>
          <w:rFonts w:hint="eastAsia"/>
        </w:rPr>
      </w:pPr>
      <w:r>
        <w:rPr>
          <w:rFonts w:hint="eastAsia"/>
        </w:rPr>
        <w:t>对于莱西来说，这是一个分量十足、高质高效的“鲨鱼苗”式的前沿科创项目，而企业在莱西的助力下，不到一年即完成了产品定型、产品研发、产品制造、入水实践，并迅速投入到了服务运营市场。</w:t>
      </w:r>
    </w:p>
    <w:p w:rsidR="000E2CAA" w:rsidRDefault="000E2CAA">
      <w:pPr>
        <w:ind w:firstLine="420"/>
        <w:rPr>
          <w:rFonts w:hint="eastAsia"/>
        </w:rPr>
      </w:pPr>
      <w:r>
        <w:rPr>
          <w:rFonts w:hint="eastAsia"/>
        </w:rPr>
        <w:t>“莱西能够异地孵化出这些‘鲨鱼苗’，是因为我们领悟到资本流动是市场规律，抓投资必须充分认识市场规律、尊重市场规律、利用市场规律。”莱西市委书记庄增大深有感触地表示。今年以来，莱西坚持以市场逻辑抓投资，用平台思维做乘法，深度挖掘资本、中介、人脉等在产业链中的价值，打出了一系列好牌，催生了一道生机勃勃的风景线——运用市场化招商的新理念、新模式赋能“双招双引”，积极吸引各方面资源，一批优质的重点项目向莱西迅速汇聚，思维一变天地宽，“建设青岛高端制造业基地”的战略进程平添强大助力！</w:t>
      </w:r>
    </w:p>
    <w:p w:rsidR="000E2CAA" w:rsidRDefault="000E2CAA">
      <w:pPr>
        <w:ind w:firstLine="420"/>
        <w:rPr>
          <w:rFonts w:hint="eastAsia"/>
        </w:rPr>
      </w:pPr>
      <w:r>
        <w:rPr>
          <w:rFonts w:hint="eastAsia"/>
        </w:rPr>
        <w:t>打好“开放”牌，“筑巢引凤”要放眼全球全国</w:t>
      </w:r>
    </w:p>
    <w:p w:rsidR="000E2CAA" w:rsidRDefault="000E2CAA">
      <w:pPr>
        <w:ind w:firstLine="420"/>
        <w:rPr>
          <w:rFonts w:hint="eastAsia"/>
        </w:rPr>
      </w:pPr>
      <w:r>
        <w:rPr>
          <w:rFonts w:hint="eastAsia"/>
        </w:rPr>
        <w:t>扩大投资，必须树立全球视野，融入国家大势，放眼全球全国要素市场来谋资本、谋项目，为此，莱西市将“双招双引”阵地延伸到了国内一线城市。</w:t>
      </w:r>
    </w:p>
    <w:p w:rsidR="000E2CAA" w:rsidRDefault="000E2CAA">
      <w:pPr>
        <w:ind w:firstLine="420"/>
        <w:rPr>
          <w:rFonts w:hint="eastAsia"/>
        </w:rPr>
      </w:pPr>
      <w:r>
        <w:rPr>
          <w:rFonts w:hint="eastAsia"/>
        </w:rPr>
        <w:t>莱西市科协主席张旭接受采访时介绍，莱西与北京培宏望志有限公司签订合作运营协议，在北京设立异地孵化中心，由莱西市为孵化企业提供租金减免、税收优惠等政策，并签订协议，推动企业孵化成功后到莱西落地产业化。截至目前，莱西—北京科技成果转化孵化器实现孵化并服务技术转移企业</w:t>
      </w:r>
      <w:r>
        <w:rPr>
          <w:rFonts w:hint="eastAsia"/>
        </w:rPr>
        <w:t>15</w:t>
      </w:r>
      <w:r>
        <w:rPr>
          <w:rFonts w:hint="eastAsia"/>
        </w:rPr>
        <w:t>家，完成投资总额近</w:t>
      </w:r>
      <w:r>
        <w:rPr>
          <w:rFonts w:hint="eastAsia"/>
        </w:rPr>
        <w:t>2000</w:t>
      </w:r>
      <w:r>
        <w:rPr>
          <w:rFonts w:hint="eastAsia"/>
        </w:rPr>
        <w:t>万元，产值近千万元，纳税近百万元。</w:t>
      </w:r>
    </w:p>
    <w:p w:rsidR="000E2CAA" w:rsidRDefault="000E2CAA">
      <w:pPr>
        <w:ind w:firstLine="420"/>
        <w:rPr>
          <w:rFonts w:hint="eastAsia"/>
        </w:rPr>
      </w:pPr>
      <w:r>
        <w:rPr>
          <w:rFonts w:hint="eastAsia"/>
        </w:rPr>
        <w:t>利用市场力量撬动产业资源为我所用，让莱西市尝到了市场化招商的甜头。据了解，年内，莱西将在上海、深圳两地复制“异地孵化”模式，依托上海、深圳的资源要素优势，再集聚、储备一批成长性强的优质项目，吸引一批以总部经济为代表的税源型企业。</w:t>
      </w:r>
    </w:p>
    <w:p w:rsidR="000E2CAA" w:rsidRDefault="000E2CAA">
      <w:pPr>
        <w:ind w:firstLine="420"/>
        <w:rPr>
          <w:rFonts w:hint="eastAsia"/>
        </w:rPr>
      </w:pPr>
      <w:r>
        <w:rPr>
          <w:rFonts w:hint="eastAsia"/>
        </w:rPr>
        <w:t>打好“基金”牌，用资本的力量“双招双引”</w:t>
      </w:r>
    </w:p>
    <w:p w:rsidR="000E2CAA" w:rsidRDefault="000E2CAA">
      <w:pPr>
        <w:ind w:firstLine="420"/>
        <w:rPr>
          <w:rFonts w:hint="eastAsia"/>
        </w:rPr>
      </w:pPr>
      <w:r>
        <w:rPr>
          <w:rFonts w:hint="eastAsia"/>
        </w:rPr>
        <w:t>风险投资最懂企业的需要，一向是市场和项目追逐的目标。如果能借助资本力量招引项目、扩大投资，往往会起到事半功倍的效果。如今，莱西已在用他们招商引资的新思路、新打法有力地印证着这一点。</w:t>
      </w:r>
    </w:p>
    <w:p w:rsidR="000E2CAA" w:rsidRDefault="000E2CAA">
      <w:pPr>
        <w:ind w:firstLine="420"/>
        <w:rPr>
          <w:rFonts w:hint="eastAsia"/>
        </w:rPr>
      </w:pPr>
      <w:r>
        <w:rPr>
          <w:rFonts w:hint="eastAsia"/>
        </w:rPr>
        <w:t>用资本力量抓投资，已成为当下的莱西推进“双招双引”的一招“重器”。为全力打造青岛（姜山）基金小镇，莱西在持续壮大基金规模的同时，以基金小镇为招商桥梁，立足现有产业基础，不断拉长产业链条，以基金为纽带推动实体经济发展。</w:t>
      </w:r>
    </w:p>
    <w:p w:rsidR="000E2CAA" w:rsidRDefault="000E2CAA">
      <w:pPr>
        <w:ind w:firstLine="420"/>
        <w:rPr>
          <w:rFonts w:hint="eastAsia"/>
        </w:rPr>
      </w:pPr>
      <w:r>
        <w:rPr>
          <w:rFonts w:hint="eastAsia"/>
        </w:rPr>
        <w:t>9</w:t>
      </w:r>
      <w:r>
        <w:rPr>
          <w:rFonts w:hint="eastAsia"/>
        </w:rPr>
        <w:t>月</w:t>
      </w:r>
      <w:r>
        <w:rPr>
          <w:rFonts w:hint="eastAsia"/>
        </w:rPr>
        <w:t>15</w:t>
      </w:r>
      <w:r>
        <w:rPr>
          <w:rFonts w:hint="eastAsia"/>
        </w:rPr>
        <w:t>日，记者在青岛（姜山）基金小镇的领导驾驶舱系统上可以看到，入驻基金小镇企业数量、认缴实缴规模、纳税金额的柱状图、扇形图数据实时更新。据姜山镇党委书记陈德利介绍，目前，通过基金小镇平台，已导入南开学校、超低能耗绿色建材产业园、领芯物联生态小镇、绿天使环保产业园、产业技术研究院、</w:t>
      </w:r>
      <w:r>
        <w:rPr>
          <w:rFonts w:hint="eastAsia"/>
        </w:rPr>
        <w:t>SEMI</w:t>
      </w:r>
      <w:r>
        <w:rPr>
          <w:rFonts w:hint="eastAsia"/>
        </w:rPr>
        <w:t>青岛全球半导体产业创新中心等六大产业聚集区和</w:t>
      </w:r>
      <w:r>
        <w:rPr>
          <w:rFonts w:hint="eastAsia"/>
        </w:rPr>
        <w:t>82</w:t>
      </w:r>
      <w:r>
        <w:rPr>
          <w:rFonts w:hint="eastAsia"/>
        </w:rPr>
        <w:t>个重点项目。据了解，仅在新能源产业生态圈方面，就相继引进电池、电机、电控三大新能源汽车核心零部件产业和配套产业落户，集聚了国轩高科、德威氢能源等配套企业。截至目前，基金小镇已累计实现税收超过</w:t>
      </w:r>
      <w:r>
        <w:rPr>
          <w:rFonts w:hint="eastAsia"/>
        </w:rPr>
        <w:t>10</w:t>
      </w:r>
      <w:r>
        <w:rPr>
          <w:rFonts w:hint="eastAsia"/>
        </w:rPr>
        <w:t>亿元，基金助推实体经济的效能不断放大。</w:t>
      </w:r>
    </w:p>
    <w:p w:rsidR="000E2CAA" w:rsidRDefault="000E2CAA">
      <w:pPr>
        <w:ind w:firstLine="420"/>
        <w:rPr>
          <w:rFonts w:hint="eastAsia"/>
        </w:rPr>
      </w:pPr>
      <w:r>
        <w:rPr>
          <w:rFonts w:hint="eastAsia"/>
        </w:rPr>
        <w:t>打好“协会”牌，借力中介组织搭建招商大平台</w:t>
      </w:r>
    </w:p>
    <w:p w:rsidR="000E2CAA" w:rsidRDefault="000E2CAA">
      <w:pPr>
        <w:ind w:firstLine="420"/>
        <w:rPr>
          <w:rFonts w:hint="eastAsia"/>
        </w:rPr>
      </w:pPr>
      <w:r>
        <w:rPr>
          <w:rFonts w:hint="eastAsia"/>
        </w:rPr>
        <w:t>行业协会等中介组织，掌握大量优质资源信息和项目，在招商引资、产业聚集、平台打造等方面，往往显现着独具一格的优势。</w:t>
      </w:r>
    </w:p>
    <w:p w:rsidR="000E2CAA" w:rsidRDefault="000E2CAA">
      <w:pPr>
        <w:ind w:firstLine="420"/>
        <w:rPr>
          <w:rFonts w:hint="eastAsia"/>
        </w:rPr>
      </w:pPr>
      <w:r>
        <w:rPr>
          <w:rFonts w:hint="eastAsia"/>
        </w:rPr>
        <w:t>近年来，莱西市注重发挥行业协会、科研院所的优势，加速吸引高科技项目落户，推动技术转移和科技成果转化，提升产业实力和竞争力。</w:t>
      </w:r>
    </w:p>
    <w:p w:rsidR="000E2CAA" w:rsidRDefault="000E2CAA">
      <w:pPr>
        <w:ind w:firstLine="420"/>
        <w:rPr>
          <w:rFonts w:hint="eastAsia"/>
        </w:rPr>
      </w:pPr>
      <w:r>
        <w:rPr>
          <w:rFonts w:hint="eastAsia"/>
        </w:rPr>
        <w:t>借助中科院系优势，莱西市与中科创新园签约孵化企业</w:t>
      </w:r>
      <w:r>
        <w:rPr>
          <w:rFonts w:hint="eastAsia"/>
        </w:rPr>
        <w:t>35</w:t>
      </w:r>
      <w:r>
        <w:rPr>
          <w:rFonts w:hint="eastAsia"/>
        </w:rPr>
        <w:t>家，科技型企业占比</w:t>
      </w:r>
      <w:r>
        <w:rPr>
          <w:rFonts w:hint="eastAsia"/>
        </w:rPr>
        <w:t>90</w:t>
      </w:r>
      <w:r>
        <w:rPr>
          <w:rFonts w:hint="eastAsia"/>
        </w:rPr>
        <w:t>％以上，实体内孵化企业</w:t>
      </w:r>
      <w:r>
        <w:rPr>
          <w:rFonts w:hint="eastAsia"/>
        </w:rPr>
        <w:t>21</w:t>
      </w:r>
      <w:r>
        <w:rPr>
          <w:rFonts w:hint="eastAsia"/>
        </w:rPr>
        <w:t>家，注册资本金累计</w:t>
      </w:r>
      <w:r>
        <w:rPr>
          <w:rFonts w:hint="eastAsia"/>
        </w:rPr>
        <w:t>1</w:t>
      </w:r>
      <w:r>
        <w:rPr>
          <w:rFonts w:hint="eastAsia"/>
        </w:rPr>
        <w:t>．</w:t>
      </w:r>
      <w:r>
        <w:rPr>
          <w:rFonts w:hint="eastAsia"/>
        </w:rPr>
        <w:t>35</w:t>
      </w:r>
      <w:r>
        <w:rPr>
          <w:rFonts w:hint="eastAsia"/>
        </w:rPr>
        <w:t>亿元。与中科育成产业技术研究院共建总投资</w:t>
      </w:r>
      <w:r>
        <w:rPr>
          <w:rFonts w:hint="eastAsia"/>
        </w:rPr>
        <w:t>20</w:t>
      </w:r>
      <w:r>
        <w:rPr>
          <w:rFonts w:hint="eastAsia"/>
        </w:rPr>
        <w:t>亿元的中科育成产业基地，从事新能源、生物医药、新材料等领域的高新技术研发和项目孵化，一次性导入螺旋藻制备甘油葡萄糖苷、生物质高效开发等</w:t>
      </w:r>
      <w:r>
        <w:rPr>
          <w:rFonts w:hint="eastAsia"/>
        </w:rPr>
        <w:t>36</w:t>
      </w:r>
      <w:r>
        <w:rPr>
          <w:rFonts w:hint="eastAsia"/>
        </w:rPr>
        <w:t>个高技术项目。依托中国人工智能学会等组织，推动智能生态产业园落地，加快人工智能基地建设，争取国育时空、中科点击等项目落地，打造智能科技生态圈；引入</w:t>
      </w:r>
      <w:r>
        <w:rPr>
          <w:rFonts w:hint="eastAsia"/>
        </w:rPr>
        <w:t>SEMI</w:t>
      </w:r>
      <w:r>
        <w:rPr>
          <w:rFonts w:hint="eastAsia"/>
        </w:rPr>
        <w:t>国际半导体产业协会，设立全球首家</w:t>
      </w:r>
      <w:r>
        <w:rPr>
          <w:rFonts w:hint="eastAsia"/>
        </w:rPr>
        <w:t>SEMI</w:t>
      </w:r>
      <w:r>
        <w:rPr>
          <w:rFonts w:hint="eastAsia"/>
        </w:rPr>
        <w:t>半导体产业创新发展中心，建设青岛领芯芯片小镇，通过</w:t>
      </w:r>
      <w:r>
        <w:rPr>
          <w:rFonts w:hint="eastAsia"/>
        </w:rPr>
        <w:t>SEMI</w:t>
      </w:r>
      <w:r>
        <w:rPr>
          <w:rFonts w:hint="eastAsia"/>
        </w:rPr>
        <w:t>全球产业资源的直接导入，在短时间内形成产业群聚，提升青岛在国内乃至全球半导体产业格局中的区域价值与竞争力。</w:t>
      </w:r>
    </w:p>
    <w:p w:rsidR="000E2CAA" w:rsidRDefault="000E2CAA">
      <w:pPr>
        <w:ind w:firstLine="420"/>
        <w:rPr>
          <w:rFonts w:hint="eastAsia"/>
        </w:rPr>
      </w:pPr>
      <w:r>
        <w:rPr>
          <w:rFonts w:hint="eastAsia"/>
        </w:rPr>
        <w:t>打好“乡情”牌，为发展注入“雁归力量”</w:t>
      </w:r>
    </w:p>
    <w:p w:rsidR="000E2CAA" w:rsidRDefault="000E2CAA">
      <w:pPr>
        <w:ind w:firstLine="420"/>
        <w:rPr>
          <w:rFonts w:hint="eastAsia"/>
        </w:rPr>
      </w:pPr>
      <w:r>
        <w:rPr>
          <w:rFonts w:hint="eastAsia"/>
        </w:rPr>
        <w:t>人脉就是资源，懂得化人脉为商脉，在招商引资中就会激发出巨大能量，用好这些资源，就能为一地的创新和发展创造可观价值。</w:t>
      </w:r>
    </w:p>
    <w:p w:rsidR="000E2CAA" w:rsidRDefault="000E2CAA">
      <w:pPr>
        <w:ind w:firstLine="420"/>
        <w:rPr>
          <w:rFonts w:hint="eastAsia"/>
        </w:rPr>
      </w:pPr>
      <w:r>
        <w:rPr>
          <w:rFonts w:hint="eastAsia"/>
        </w:rPr>
        <w:t>一直千方百计地把握机遇、塑造优势的莱西，对此有深刻的感悟和收获。以乡情为纽带，借助莱西籍在外人士的信息渠道、商务渠道，广聚“双招双引”的商脉、人脉。</w:t>
      </w:r>
    </w:p>
    <w:p w:rsidR="000E2CAA" w:rsidRDefault="000E2CAA">
      <w:pPr>
        <w:ind w:firstLine="420"/>
        <w:rPr>
          <w:rFonts w:hint="eastAsia"/>
        </w:rPr>
      </w:pPr>
      <w:r>
        <w:rPr>
          <w:rFonts w:hint="eastAsia"/>
        </w:rPr>
        <w:t>今年，在莱西市举办的首届“莱西梦故乡情”雁归大会上，海流图投资基金公司董事、创始合伙人王清杰颇有感触，“当年我们从家乡出发追寻星辰大海，成就了精彩的人生，而今在这个十字路口，又是家乡的点拨和召唤，指引我选择回家干事创业！”</w:t>
      </w:r>
    </w:p>
    <w:p w:rsidR="000E2CAA" w:rsidRDefault="000E2CAA">
      <w:pPr>
        <w:ind w:firstLine="420"/>
        <w:rPr>
          <w:rFonts w:hint="eastAsia"/>
        </w:rPr>
      </w:pPr>
      <w:r>
        <w:rPr>
          <w:rFonts w:hint="eastAsia"/>
        </w:rPr>
        <w:t>莱西建立专门针对莱西籍在外人才返乡创业任职的“一站式”服务平台，把他们对莱西的故乡情、自豪感转化为建设家乡、耕耘家园的实际行动，搭建起在外人才回乡创业任职、“双招双引”的全球化平台，为莱西开放发展注入了一股别开生面的“雁归力量”。</w:t>
      </w:r>
    </w:p>
    <w:p w:rsidR="000E2CAA" w:rsidRDefault="000E2CAA">
      <w:pPr>
        <w:ind w:firstLine="420"/>
        <w:rPr>
          <w:rFonts w:hint="eastAsia"/>
        </w:rPr>
      </w:pPr>
      <w:r>
        <w:rPr>
          <w:rFonts w:hint="eastAsia"/>
        </w:rPr>
        <w:t>雁归大会举办后，有</w:t>
      </w:r>
      <w:r>
        <w:rPr>
          <w:rFonts w:hint="eastAsia"/>
        </w:rPr>
        <w:t>1100</w:t>
      </w:r>
      <w:r>
        <w:rPr>
          <w:rFonts w:hint="eastAsia"/>
        </w:rPr>
        <w:t>多名在外人才返乡创业，通过雁归人才，莱西还引进了总投资</w:t>
      </w:r>
      <w:r>
        <w:rPr>
          <w:rFonts w:hint="eastAsia"/>
        </w:rPr>
        <w:t>120</w:t>
      </w:r>
      <w:r>
        <w:rPr>
          <w:rFonts w:hint="eastAsia"/>
        </w:rPr>
        <w:t>亿元的深圳粤创微电子产业园项目，将打造上下游高度集聚的微电子产业链条。</w:t>
      </w:r>
    </w:p>
    <w:p w:rsidR="000E2CAA" w:rsidRDefault="000E2CAA">
      <w:pPr>
        <w:jc w:val="right"/>
        <w:rPr>
          <w:rFonts w:hint="eastAsia"/>
        </w:rPr>
      </w:pPr>
      <w:r>
        <w:rPr>
          <w:rFonts w:hint="eastAsia"/>
        </w:rPr>
        <w:t>青岛新闻网</w:t>
      </w:r>
      <w:r>
        <w:rPr>
          <w:rFonts w:hint="eastAsia"/>
        </w:rPr>
        <w:t>2020-10-07</w:t>
      </w:r>
    </w:p>
    <w:p w:rsidR="000E2CAA" w:rsidRDefault="000E2CAA" w:rsidP="004D791E">
      <w:pPr>
        <w:sectPr w:rsidR="000E2CAA" w:rsidSect="004D791E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C77A61" w:rsidRDefault="00C77A61"/>
    <w:sectPr w:rsidR="00C77A6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仿宋_GB2312">
    <w:altName w:val="仿宋"/>
    <w:charset w:val="86"/>
    <w:family w:val="modern"/>
    <w:pitch w:val="default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0E2CAA"/>
    <w:rsid w:val="000E2CAA"/>
    <w:rsid w:val="00C77A6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0E2CAA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0E2CAA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rsid w:val="000E2CAA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347</Words>
  <Characters>1979</Characters>
  <Application>Microsoft Office Word</Application>
  <DocSecurity>0</DocSecurity>
  <Lines>16</Lines>
  <Paragraphs>4</Paragraphs>
  <ScaleCrop>false</ScaleCrop>
  <Company>Microsoft</Company>
  <LinksUpToDate>false</LinksUpToDate>
  <CharactersWithSpaces>2322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xb21cn</dc:creator>
  <cp:keywords/>
  <dc:description/>
  <cp:lastModifiedBy/>
  <cp:revision>1</cp:revision>
  <dcterms:created xsi:type="dcterms:W3CDTF">2022-05-23T03:45:00Z</dcterms:created>
</cp:coreProperties>
</file>