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15D" w:rsidRDefault="00DA315D" w:rsidP="00E03113">
      <w:pPr>
        <w:pStyle w:val="1"/>
        <w:spacing w:line="245" w:lineRule="auto"/>
        <w:rPr>
          <w:rFonts w:hint="eastAsia"/>
        </w:rPr>
      </w:pPr>
      <w:r w:rsidRPr="00223ADE">
        <w:rPr>
          <w:rFonts w:hint="eastAsia"/>
        </w:rPr>
        <w:t>南充交出“云招商”亮眼成绩单</w:t>
      </w:r>
    </w:p>
    <w:p w:rsidR="00DA315D" w:rsidRDefault="00DA315D" w:rsidP="00DA315D">
      <w:pPr>
        <w:spacing w:line="245" w:lineRule="auto"/>
        <w:ind w:firstLineChars="200" w:firstLine="420"/>
        <w:jc w:val="left"/>
      </w:pPr>
      <w:r>
        <w:rPr>
          <w:rFonts w:hint="eastAsia"/>
        </w:rPr>
        <w:t>记者</w:t>
      </w:r>
      <w:r>
        <w:t xml:space="preserve"> </w:t>
      </w:r>
      <w:r>
        <w:t>冯方雄</w:t>
      </w:r>
    </w:p>
    <w:p w:rsidR="00DA315D" w:rsidRDefault="00DA315D" w:rsidP="00DA315D">
      <w:pPr>
        <w:spacing w:line="245" w:lineRule="auto"/>
        <w:ind w:firstLineChars="200" w:firstLine="420"/>
        <w:jc w:val="left"/>
      </w:pPr>
      <w:r>
        <w:t>3</w:t>
      </w:r>
      <w:r>
        <w:t>月</w:t>
      </w:r>
      <w:r>
        <w:t>19</w:t>
      </w:r>
      <w:r>
        <w:t>日，香港铜锣湾集团主席助理、区域副总裁欧阳鑫一行三人来南充进行投资考察对接，考察了高坪区龙门古镇、会展中心项目和顺庆区燕儿窝中央商务区、桑树坝商务区等项目，双方达成深度共识，并将尽快推进项目的落实。这是新冠肺炎疫情以来</w:t>
      </w:r>
      <w:r>
        <w:t xml:space="preserve">, </w:t>
      </w:r>
      <w:r>
        <w:t>我市线下首次接待的投资考察企业。</w:t>
      </w:r>
    </w:p>
    <w:p w:rsidR="00DA315D" w:rsidRDefault="00DA315D" w:rsidP="00DA315D">
      <w:pPr>
        <w:spacing w:line="245" w:lineRule="auto"/>
        <w:ind w:firstLineChars="200" w:firstLine="420"/>
        <w:jc w:val="left"/>
      </w:pPr>
      <w:r>
        <w:t>疫情发生以来，我市着力创新招商引资方式，通过线上服务模式，进行网上谈，实行云招商，从</w:t>
      </w:r>
      <w:r>
        <w:t>“</w:t>
      </w:r>
      <w:r>
        <w:t>面对面</w:t>
      </w:r>
      <w:r>
        <w:t>”</w:t>
      </w:r>
      <w:r>
        <w:t>交流改为</w:t>
      </w:r>
      <w:r>
        <w:t>“</w:t>
      </w:r>
      <w:r>
        <w:t>屏对屏</w:t>
      </w:r>
      <w:r>
        <w:t>”</w:t>
      </w:r>
      <w:r>
        <w:t>沟通，从</w:t>
      </w:r>
      <w:r>
        <w:t>“</w:t>
      </w:r>
      <w:r>
        <w:t>叩门招商</w:t>
      </w:r>
      <w:r>
        <w:t>”</w:t>
      </w:r>
      <w:r>
        <w:t>变</w:t>
      </w:r>
      <w:r>
        <w:t>“</w:t>
      </w:r>
      <w:r>
        <w:t>云端互动</w:t>
      </w:r>
      <w:r>
        <w:t>”</w:t>
      </w:r>
      <w:r>
        <w:t>，线上对接让招商力度不减，有效保障疫情期间招商引资工作</w:t>
      </w:r>
      <w:r>
        <w:t>“</w:t>
      </w:r>
      <w:r>
        <w:t>不掉线</w:t>
      </w:r>
      <w:r>
        <w:t>”</w:t>
      </w:r>
      <w:r>
        <w:t>、</w:t>
      </w:r>
      <w:r>
        <w:t>“</w:t>
      </w:r>
      <w:r>
        <w:t>不降温</w:t>
      </w:r>
      <w:r>
        <w:t>”</w:t>
      </w:r>
      <w:r>
        <w:t>、</w:t>
      </w:r>
      <w:r>
        <w:t>“</w:t>
      </w:r>
      <w:r>
        <w:t>不打折</w:t>
      </w:r>
      <w:r>
        <w:t>”</w:t>
      </w:r>
      <w:r>
        <w:t>，取得了良好效果。</w:t>
      </w:r>
    </w:p>
    <w:p w:rsidR="00DA315D" w:rsidRDefault="00DA315D" w:rsidP="00DA315D">
      <w:pPr>
        <w:spacing w:line="245" w:lineRule="auto"/>
        <w:ind w:firstLineChars="200" w:firstLine="420"/>
        <w:jc w:val="left"/>
      </w:pPr>
      <w:r>
        <w:t>截至</w:t>
      </w:r>
      <w:r>
        <w:t>3</w:t>
      </w:r>
      <w:r>
        <w:t>月</w:t>
      </w:r>
      <w:r>
        <w:t>20</w:t>
      </w:r>
      <w:r>
        <w:t>日，全市在线或邮寄签约项目</w:t>
      </w:r>
      <w:r>
        <w:t>36</w:t>
      </w:r>
      <w:r>
        <w:t>个，签约金额</w:t>
      </w:r>
      <w:r>
        <w:t>188.18</w:t>
      </w:r>
      <w:r>
        <w:t>亿元。</w:t>
      </w:r>
    </w:p>
    <w:p w:rsidR="00DA315D" w:rsidRDefault="00DA315D" w:rsidP="00DA315D">
      <w:pPr>
        <w:spacing w:line="245" w:lineRule="auto"/>
        <w:ind w:firstLineChars="200" w:firstLine="420"/>
        <w:jc w:val="left"/>
      </w:pPr>
      <w:r>
        <w:t xml:space="preserve">A </w:t>
      </w:r>
      <w:r>
        <w:t>创新招商方式</w:t>
      </w:r>
      <w:r>
        <w:t xml:space="preserve"> </w:t>
      </w:r>
      <w:r>
        <w:t>涵养客商资源</w:t>
      </w:r>
    </w:p>
    <w:p w:rsidR="00DA315D" w:rsidRDefault="00DA315D" w:rsidP="00DA315D">
      <w:pPr>
        <w:spacing w:line="245" w:lineRule="auto"/>
        <w:ind w:firstLineChars="200" w:firstLine="420"/>
        <w:jc w:val="left"/>
      </w:pPr>
      <w:r>
        <w:t>“</w:t>
      </w:r>
      <w:r>
        <w:t>我们将为改善</w:t>
      </w:r>
      <w:r>
        <w:t>70</w:t>
      </w:r>
      <w:r>
        <w:t>万嘉陵人的生产生活用水条件、改善嘉陵城乡水环境、保护嘉陵水生态，做出自己的努力。</w:t>
      </w:r>
      <w:r>
        <w:t>”</w:t>
      </w:r>
    </w:p>
    <w:p w:rsidR="00DA315D" w:rsidRDefault="00DA315D" w:rsidP="00DA315D">
      <w:pPr>
        <w:spacing w:line="245" w:lineRule="auto"/>
        <w:ind w:firstLineChars="200" w:firstLine="420"/>
        <w:jc w:val="left"/>
      </w:pPr>
      <w:r>
        <w:t>“</w:t>
      </w:r>
      <w:r>
        <w:t>希望签约单位保证项目的投资量、工程量、实物量，确保项目早日建成、早日投产、早日见效，实现互利双赢。</w:t>
      </w:r>
      <w:r>
        <w:t>”</w:t>
      </w:r>
    </w:p>
    <w:p w:rsidR="00DA315D" w:rsidRDefault="00DA315D" w:rsidP="00DA315D">
      <w:pPr>
        <w:spacing w:line="245" w:lineRule="auto"/>
        <w:ind w:firstLineChars="200" w:firstLine="420"/>
        <w:jc w:val="left"/>
      </w:pPr>
      <w:r>
        <w:t>……</w:t>
      </w:r>
    </w:p>
    <w:p w:rsidR="00DA315D" w:rsidRDefault="00DA315D" w:rsidP="00DA315D">
      <w:pPr>
        <w:spacing w:line="245" w:lineRule="auto"/>
        <w:ind w:firstLineChars="200" w:firstLine="420"/>
        <w:jc w:val="left"/>
      </w:pPr>
      <w:r>
        <w:t>3</w:t>
      </w:r>
      <w:r>
        <w:t>月</w:t>
      </w:r>
      <w:r>
        <w:t>20</w:t>
      </w:r>
      <w:r>
        <w:t>日上午，嘉陵区通过线上视频的方式，与北控城市服务（四川）有限公司、岭南生态文旅股份有限公司就城乡环境综合治理</w:t>
      </w:r>
      <w:r>
        <w:t>PPP</w:t>
      </w:r>
      <w:r>
        <w:t>项目线上正式签约。该项目总投资</w:t>
      </w:r>
      <w:r>
        <w:t>10.4</w:t>
      </w:r>
      <w:r>
        <w:t>亿元，占地</w:t>
      </w:r>
      <w:r>
        <w:t>28.99</w:t>
      </w:r>
      <w:r>
        <w:t>亩，包括安全饮水、排水工程、城乡垃圾收运和水环境综合整治四个子项目。</w:t>
      </w:r>
    </w:p>
    <w:p w:rsidR="00DA315D" w:rsidRDefault="00DA315D" w:rsidP="00DA315D">
      <w:pPr>
        <w:spacing w:line="245" w:lineRule="auto"/>
        <w:ind w:firstLineChars="200" w:firstLine="420"/>
        <w:jc w:val="left"/>
      </w:pPr>
      <w:r>
        <w:t>这也是我市创新招商方式取得成效的一个缩影。首先，全市经合外事系统通过政府门户网站、新媒体、中介机构等高频次、高精度、大范围发布推介项目，扩大信息宣传力度。其次，采取电话、邮件、微信、网络视频等方式与意向企业深入沟通，推动成熟项目邮寄签约、在线签约。创新开展网络直播投资推介会，市委、市政府领导在线推介全市投资环境，已落户</w:t>
      </w:r>
      <w:r>
        <w:t>“</w:t>
      </w:r>
      <w:r>
        <w:t>三类</w:t>
      </w:r>
      <w:r>
        <w:t>500</w:t>
      </w:r>
      <w:r>
        <w:t>强</w:t>
      </w:r>
      <w:r>
        <w:t>”</w:t>
      </w:r>
      <w:r>
        <w:t>企业在线宣传全市营商环境。</w:t>
      </w:r>
    </w:p>
    <w:p w:rsidR="00DA315D" w:rsidRDefault="00DA315D" w:rsidP="00DA315D">
      <w:pPr>
        <w:spacing w:line="245" w:lineRule="auto"/>
        <w:ind w:firstLineChars="200" w:firstLine="420"/>
        <w:jc w:val="left"/>
      </w:pPr>
      <w:r>
        <w:t>在当前走出去、请进来招商较为困难的情况下，我市转</w:t>
      </w:r>
      <w:r>
        <w:t>“</w:t>
      </w:r>
      <w:r>
        <w:t>危</w:t>
      </w:r>
      <w:r>
        <w:t>”</w:t>
      </w:r>
      <w:r>
        <w:t>为</w:t>
      </w:r>
      <w:r>
        <w:t>“</w:t>
      </w:r>
      <w:r>
        <w:t>机</w:t>
      </w:r>
      <w:r>
        <w:t>”</w:t>
      </w:r>
      <w:r>
        <w:t>寻商，组织全市经合外事系统深入研判成渝地区双城经济圈建设和疫期生物医疗、电子商务、线上娱乐等风口产业带来的机遇，及时对接因开工不足、开工困难的疫情严重地区企业，多途径收集电子信息、汽车汽配、高端装备及智能制造等行业生产企业转移意向，跟踪对接有效项目信息</w:t>
      </w:r>
      <w:r>
        <w:t>50</w:t>
      </w:r>
      <w:r>
        <w:t>余条。</w:t>
      </w:r>
    </w:p>
    <w:p w:rsidR="00DA315D" w:rsidRDefault="00DA315D" w:rsidP="00DA315D">
      <w:pPr>
        <w:spacing w:line="245" w:lineRule="auto"/>
        <w:ind w:firstLineChars="200" w:firstLine="420"/>
        <w:jc w:val="left"/>
      </w:pPr>
      <w:r>
        <w:rPr>
          <w:rFonts w:hint="eastAsia"/>
        </w:rPr>
        <w:t>此外，我市通过互联网、电话、微信等手段，加强线上对接洽谈，持续涵养客商资源。截至</w:t>
      </w:r>
      <w:r>
        <w:t>3</w:t>
      </w:r>
      <w:r>
        <w:t>月</w:t>
      </w:r>
      <w:r>
        <w:t>20</w:t>
      </w:r>
      <w:r>
        <w:t>日，全市在线或邮寄签约项目</w:t>
      </w:r>
      <w:r>
        <w:t>36</w:t>
      </w:r>
      <w:r>
        <w:t>个，签约金额</w:t>
      </w:r>
      <w:r>
        <w:t>188.18</w:t>
      </w:r>
      <w:r>
        <w:t>亿元</w:t>
      </w:r>
      <w:r>
        <w:t>,</w:t>
      </w:r>
      <w:r>
        <w:t>在线对接洽谈企业（项目）</w:t>
      </w:r>
      <w:r>
        <w:t>203</w:t>
      </w:r>
      <w:r>
        <w:t>个，意向储备项目</w:t>
      </w:r>
      <w:r>
        <w:t>50</w:t>
      </w:r>
      <w:r>
        <w:t>个，包装项目</w:t>
      </w:r>
      <w:r>
        <w:t>100</w:t>
      </w:r>
      <w:r>
        <w:t>个，投资金额</w:t>
      </w:r>
      <w:r>
        <w:t>2800</w:t>
      </w:r>
      <w:r>
        <w:t>亿元。</w:t>
      </w:r>
    </w:p>
    <w:p w:rsidR="00DA315D" w:rsidRDefault="00DA315D" w:rsidP="00DA315D">
      <w:pPr>
        <w:spacing w:line="245" w:lineRule="auto"/>
        <w:ind w:firstLineChars="200" w:firstLine="420"/>
        <w:jc w:val="left"/>
      </w:pPr>
      <w:r>
        <w:t xml:space="preserve">B </w:t>
      </w:r>
      <w:r>
        <w:t>网络直播推介</w:t>
      </w:r>
      <w:r>
        <w:t xml:space="preserve"> “</w:t>
      </w:r>
      <w:r>
        <w:t>云招商</w:t>
      </w:r>
      <w:r>
        <w:t>”</w:t>
      </w:r>
      <w:r>
        <w:t>优势明显</w:t>
      </w:r>
    </w:p>
    <w:p w:rsidR="00DA315D" w:rsidRDefault="00DA315D" w:rsidP="00DA315D">
      <w:pPr>
        <w:spacing w:line="245" w:lineRule="auto"/>
        <w:ind w:firstLineChars="200" w:firstLine="420"/>
        <w:jc w:val="left"/>
      </w:pPr>
      <w:r>
        <w:t>3</w:t>
      </w:r>
      <w:r>
        <w:t>月</w:t>
      </w:r>
      <w:r>
        <w:t>3</w:t>
      </w:r>
      <w:r>
        <w:t>日，我市在线举行</w:t>
      </w:r>
      <w:r>
        <w:t>2020</w:t>
      </w:r>
      <w:r>
        <w:t>年南充市首届网络直播投资推介会暨项目签约仪式，此次推介会采用</w:t>
      </w:r>
      <w:r>
        <w:t>“</w:t>
      </w:r>
      <w:r>
        <w:t>主会场</w:t>
      </w:r>
      <w:r>
        <w:t>+</w:t>
      </w:r>
      <w:r>
        <w:t>视频连线</w:t>
      </w:r>
      <w:r>
        <w:t>”</w:t>
      </w:r>
      <w:r>
        <w:t>的方式，变</w:t>
      </w:r>
      <w:r>
        <w:t>“</w:t>
      </w:r>
      <w:r>
        <w:t>见面签</w:t>
      </w:r>
      <w:r>
        <w:t>”</w:t>
      </w:r>
      <w:r>
        <w:t>为</w:t>
      </w:r>
      <w:r>
        <w:t>“</w:t>
      </w:r>
      <w:r>
        <w:t>在线签</w:t>
      </w:r>
      <w:r>
        <w:t>”</w:t>
      </w:r>
      <w:r>
        <w:t>。</w:t>
      </w:r>
    </w:p>
    <w:p w:rsidR="00DA315D" w:rsidRDefault="00DA315D" w:rsidP="00DA315D">
      <w:pPr>
        <w:spacing w:line="245" w:lineRule="auto"/>
        <w:ind w:firstLineChars="200" w:firstLine="420"/>
        <w:jc w:val="left"/>
      </w:pPr>
      <w:r>
        <w:t>本次推介会，共推出重点招商项目</w:t>
      </w:r>
      <w:r>
        <w:t>100</w:t>
      </w:r>
      <w:r>
        <w:t>个、投资总额</w:t>
      </w:r>
      <w:r>
        <w:t>2800</w:t>
      </w:r>
      <w:r>
        <w:t>亿元。其中，汽车汽配、油气化工、丝纺服装、现代物流、现代农业</w:t>
      </w:r>
      <w:r>
        <w:t>“</w:t>
      </w:r>
      <w:r>
        <w:t>五大千亿产业</w:t>
      </w:r>
      <w:r>
        <w:t>”</w:t>
      </w:r>
      <w:r>
        <w:t>项目</w:t>
      </w:r>
      <w:r>
        <w:t>38</w:t>
      </w:r>
      <w:r>
        <w:t>个，电子信息、新材料、高端装备制造、生物医药、节能环保</w:t>
      </w:r>
      <w:r>
        <w:t>“</w:t>
      </w:r>
      <w:r>
        <w:t>五大百亿战略性新兴产业</w:t>
      </w:r>
      <w:r>
        <w:t>”</w:t>
      </w:r>
      <w:r>
        <w:t>项目</w:t>
      </w:r>
      <w:r>
        <w:t>29</w:t>
      </w:r>
      <w:r>
        <w:t>个，交通枢纽、城市建设、教科文卫、旅游三产、产业园区</w:t>
      </w:r>
      <w:r>
        <w:t>“</w:t>
      </w:r>
      <w:r>
        <w:t>五大板块重大工程</w:t>
      </w:r>
      <w:r>
        <w:t>”</w:t>
      </w:r>
      <w:r>
        <w:t>项目</w:t>
      </w:r>
      <w:r>
        <w:t>33</w:t>
      </w:r>
      <w:r>
        <w:t>个。</w:t>
      </w:r>
    </w:p>
    <w:p w:rsidR="00DA315D" w:rsidRDefault="00DA315D" w:rsidP="00DA315D">
      <w:pPr>
        <w:spacing w:line="245" w:lineRule="auto"/>
        <w:ind w:firstLineChars="200" w:firstLine="420"/>
        <w:jc w:val="left"/>
      </w:pPr>
      <w:r>
        <w:rPr>
          <w:rFonts w:hint="eastAsia"/>
        </w:rPr>
        <w:t>此次推介会是我市首次通过网络直播形式召开，也是首次实行招商引资项目在线签约。现场签约香港恒辉电子片式电阻、轻松换共享智能电动车产业园建设等</w:t>
      </w:r>
      <w:r>
        <w:t>9</w:t>
      </w:r>
      <w:r>
        <w:t>个项目，协议投资总额</w:t>
      </w:r>
      <w:r>
        <w:t>98.88</w:t>
      </w:r>
      <w:r>
        <w:t>亿元，涉及汽车汽配、现代农业、电子信息、高端装备制造等领域。</w:t>
      </w:r>
    </w:p>
    <w:p w:rsidR="00DA315D" w:rsidRDefault="00DA315D" w:rsidP="00DA315D">
      <w:pPr>
        <w:spacing w:line="245" w:lineRule="auto"/>
        <w:ind w:firstLineChars="200" w:firstLine="420"/>
        <w:jc w:val="left"/>
      </w:pPr>
      <w:r>
        <w:t>“‘</w:t>
      </w:r>
      <w:r>
        <w:t>云招商</w:t>
      </w:r>
      <w:r>
        <w:t>’</w:t>
      </w:r>
      <w:r>
        <w:t>是一种新的招商模式，破了时间和空间的限制，具有便捷化、即时化等优势。首届网络直播投资推介会吸引了</w:t>
      </w:r>
      <w:r>
        <w:t>835</w:t>
      </w:r>
      <w:r>
        <w:t>万人在线点击观看。</w:t>
      </w:r>
      <w:r>
        <w:t>”</w:t>
      </w:r>
      <w:r>
        <w:t>市经济合作和外事局相关负责人介绍，传统的招商会，需要一场场举办，而且会议一结束，影响基本没了，范围仅限于参加会议的人和周边的人。但是网上直播就不同，资料在网上可以一直留存，效应可以持续发挥。更可喜的是，一些实名注册的观众，虽然在观看直播时比较</w:t>
      </w:r>
      <w:r>
        <w:t>“</w:t>
      </w:r>
      <w:r>
        <w:t>沉默</w:t>
      </w:r>
      <w:r>
        <w:t>”</w:t>
      </w:r>
      <w:r>
        <w:t>，但还可以通过后台数据，查看他们关注视频的时间、次数，揣摩其真实想法，进一步在线下主动出击、精准招商。</w:t>
      </w:r>
    </w:p>
    <w:p w:rsidR="00DA315D" w:rsidRDefault="00DA315D" w:rsidP="00DA315D">
      <w:pPr>
        <w:spacing w:line="245" w:lineRule="auto"/>
        <w:ind w:firstLineChars="200" w:firstLine="420"/>
        <w:jc w:val="left"/>
      </w:pPr>
      <w:r>
        <w:t>“</w:t>
      </w:r>
      <w:r>
        <w:t>云招商</w:t>
      </w:r>
      <w:r>
        <w:t>”</w:t>
      </w:r>
      <w:r>
        <w:t>模式除了效果明显外，其成本的优势也十分突出。据悉，一场传统线下招商会，包括各种展板、资料、会场、差旅费，费用开销巨大，而</w:t>
      </w:r>
      <w:r>
        <w:t>“</w:t>
      </w:r>
      <w:r>
        <w:t>云招商</w:t>
      </w:r>
      <w:r>
        <w:t>”</w:t>
      </w:r>
      <w:r>
        <w:t>在费用成本上优势明显。</w:t>
      </w:r>
      <w:r>
        <w:t>“</w:t>
      </w:r>
      <w:r>
        <w:t>以前的招商线下为主，线上为辅，未来我们将齐头并进。同时，还将丰富招商模式，将更多的优质资源通过互联网的平台推介出去。</w:t>
      </w:r>
      <w:r>
        <w:t>”</w:t>
      </w:r>
      <w:r>
        <w:t>该负责人说。</w:t>
      </w:r>
    </w:p>
    <w:p w:rsidR="00DA315D" w:rsidRDefault="00DA315D" w:rsidP="00DA315D">
      <w:pPr>
        <w:spacing w:line="245" w:lineRule="auto"/>
        <w:ind w:firstLineChars="200" w:firstLine="420"/>
        <w:jc w:val="left"/>
      </w:pPr>
      <w:r>
        <w:t xml:space="preserve">C </w:t>
      </w:r>
      <w:r>
        <w:t>建立新型招商队伍</w:t>
      </w:r>
      <w:r>
        <w:t xml:space="preserve"> </w:t>
      </w:r>
      <w:r>
        <w:t>积极提升招商能力</w:t>
      </w:r>
    </w:p>
    <w:p w:rsidR="00DA315D" w:rsidRDefault="00DA315D" w:rsidP="00DA315D">
      <w:pPr>
        <w:spacing w:line="245" w:lineRule="auto"/>
        <w:ind w:firstLineChars="200" w:firstLine="420"/>
        <w:jc w:val="left"/>
      </w:pPr>
      <w:r>
        <w:t>面对</w:t>
      </w:r>
      <w:r>
        <w:t>“</w:t>
      </w:r>
      <w:r>
        <w:t>云招商</w:t>
      </w:r>
      <w:r>
        <w:t>”</w:t>
      </w:r>
      <w:r>
        <w:t>这个新课题，市经济合作和外事局也在积极提升招商水平，增强招商能力，利用钉钉等平台举办招商实务培训</w:t>
      </w:r>
      <w:r>
        <w:t>3</w:t>
      </w:r>
      <w:r>
        <w:t>次，研究学习国家宏观形势和重大产业政策，致力打造一支政策通、业务精的新型化、现代化招商引资队伍。疫情期间，全市经合外事系统利用网络直播、云招商、云洽谈，端出一个个大而实的重点招商项目，宣传了南充亲清的政商环境，树立了</w:t>
      </w:r>
      <w:r>
        <w:t>“</w:t>
      </w:r>
      <w:r>
        <w:t>开放南充、创业福地</w:t>
      </w:r>
      <w:r>
        <w:t>”</w:t>
      </w:r>
      <w:r>
        <w:t>的对外形象，各县（市、区）也纷纷拿出亮眼的</w:t>
      </w:r>
      <w:r>
        <w:t>“</w:t>
      </w:r>
      <w:r>
        <w:t>云招商</w:t>
      </w:r>
      <w:r>
        <w:t>”</w:t>
      </w:r>
      <w:r>
        <w:t>成绩单。</w:t>
      </w:r>
    </w:p>
    <w:p w:rsidR="00DA315D" w:rsidRDefault="00DA315D" w:rsidP="00DA315D">
      <w:pPr>
        <w:spacing w:line="245" w:lineRule="auto"/>
        <w:ind w:firstLineChars="200" w:firstLine="420"/>
        <w:jc w:val="left"/>
      </w:pPr>
      <w:r>
        <w:t>嘉陵区成功举办</w:t>
      </w:r>
      <w:r>
        <w:t>“</w:t>
      </w:r>
      <w:r>
        <w:t>南充市嘉陵区招商项目首届线上签约仪式</w:t>
      </w:r>
      <w:r>
        <w:t>”</w:t>
      </w:r>
      <w:r>
        <w:t>，在线签约山东旭峰乳酸菌饮料生产等项目</w:t>
      </w:r>
      <w:r>
        <w:t>13</w:t>
      </w:r>
      <w:r>
        <w:t>个、投资总额</w:t>
      </w:r>
      <w:r>
        <w:t>32.7</w:t>
      </w:r>
      <w:r>
        <w:t>亿元。</w:t>
      </w:r>
    </w:p>
    <w:p w:rsidR="00DA315D" w:rsidRDefault="00DA315D" w:rsidP="00DA315D">
      <w:pPr>
        <w:spacing w:line="245" w:lineRule="auto"/>
        <w:ind w:firstLineChars="200" w:firstLine="420"/>
        <w:jc w:val="left"/>
      </w:pPr>
      <w:r>
        <w:t>南部县通过前期在线对接、紧追洽谈，成功在线签约玉环端创机械汽车转向器生产、温州温洁尔厨卫洁具生产等项目</w:t>
      </w:r>
      <w:r>
        <w:t>5</w:t>
      </w:r>
      <w:r>
        <w:t>个、投资总额</w:t>
      </w:r>
      <w:r>
        <w:t>48.2</w:t>
      </w:r>
      <w:r>
        <w:t>亿元。</w:t>
      </w:r>
    </w:p>
    <w:p w:rsidR="00DA315D" w:rsidRDefault="00DA315D" w:rsidP="00DA315D">
      <w:pPr>
        <w:spacing w:line="245" w:lineRule="auto"/>
        <w:ind w:firstLineChars="200" w:firstLine="420"/>
        <w:jc w:val="left"/>
      </w:pPr>
      <w:r>
        <w:t>仪陇县通过网络连线的方式，在线签约金朗达环保型热再生及热拌路材生产等项目</w:t>
      </w:r>
      <w:r>
        <w:t>4</w:t>
      </w:r>
      <w:r>
        <w:t>个、投资总额</w:t>
      </w:r>
      <w:r>
        <w:t>24.3</w:t>
      </w:r>
      <w:r>
        <w:t>亿元。</w:t>
      </w:r>
    </w:p>
    <w:p w:rsidR="00DA315D" w:rsidRDefault="00DA315D" w:rsidP="00DA315D">
      <w:pPr>
        <w:spacing w:line="245" w:lineRule="auto"/>
        <w:ind w:firstLineChars="200" w:firstLine="420"/>
        <w:jc w:val="left"/>
        <w:rPr>
          <w:rFonts w:hint="eastAsia"/>
        </w:rPr>
      </w:pPr>
      <w:r>
        <w:t>我市驻外机构在对外招商中也发挥优势、主动作为，市政府驻成都办事处通过视频会、电话连线等形式，捕捉对接中财融商、澳大利亚无限投资集团等招商项目信息</w:t>
      </w:r>
      <w:r>
        <w:t>20</w:t>
      </w:r>
      <w:r>
        <w:t>余条。</w:t>
      </w:r>
    </w:p>
    <w:p w:rsidR="00DA315D" w:rsidRDefault="00DA315D" w:rsidP="00DA315D">
      <w:pPr>
        <w:spacing w:line="245" w:lineRule="auto"/>
        <w:ind w:firstLineChars="200" w:firstLine="420"/>
        <w:jc w:val="right"/>
        <w:rPr>
          <w:rFonts w:hint="eastAsia"/>
        </w:rPr>
      </w:pPr>
      <w:r w:rsidRPr="00283013">
        <w:rPr>
          <w:rFonts w:hint="eastAsia"/>
        </w:rPr>
        <w:t>南充日报</w:t>
      </w:r>
      <w:r>
        <w:rPr>
          <w:rFonts w:hint="eastAsia"/>
        </w:rPr>
        <w:t>2020-4-10</w:t>
      </w:r>
    </w:p>
    <w:p w:rsidR="00DA315D" w:rsidRDefault="00DA315D" w:rsidP="00A42269">
      <w:pPr>
        <w:sectPr w:rsidR="00DA315D" w:rsidSect="00A42269">
          <w:type w:val="continuous"/>
          <w:pgSz w:w="11906" w:h="16838" w:code="9"/>
          <w:pgMar w:top="1644" w:right="1236" w:bottom="1418" w:left="1814" w:header="851" w:footer="907" w:gutter="0"/>
          <w:pgNumType w:start="1"/>
          <w:cols w:space="425"/>
          <w:docGrid w:type="lines" w:linePitch="341" w:charSpace="2373"/>
        </w:sectPr>
      </w:pPr>
    </w:p>
    <w:p w:rsidR="00A6752B" w:rsidRDefault="00A6752B"/>
    <w:sectPr w:rsidR="00A675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315D"/>
    <w:rsid w:val="00A6752B"/>
    <w:rsid w:val="00DA3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A31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31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Company>Microsoft</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2022-05-23T06:57:00Z</dcterms:created>
</cp:coreProperties>
</file>