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076" w:rsidRDefault="00D55076" w:rsidP="00BA56E8">
      <w:pPr>
        <w:pStyle w:val="1"/>
      </w:pPr>
      <w:r w:rsidRPr="00BA56E8">
        <w:rPr>
          <w:rFonts w:hint="eastAsia"/>
        </w:rPr>
        <w:t>我为群众办实事：从“海外购”到“海南购”</w:t>
      </w:r>
      <w:r w:rsidRPr="00BA56E8">
        <w:t xml:space="preserve"> 海口海关多措并举持续优化离岛免税监管服务</w:t>
      </w:r>
    </w:p>
    <w:p w:rsidR="00D55076" w:rsidRDefault="00D55076" w:rsidP="00BA56E8">
      <w:pPr>
        <w:jc w:val="left"/>
      </w:pPr>
      <w:r>
        <w:t xml:space="preserve">    </w:t>
      </w:r>
      <w:r>
        <w:t>党史学习教育以来，海口海关聚焦免税企业降本增效和购物旅客提升体验的新需求，持续把企业运行成本降下来、旅客购物体验提上去，推动</w:t>
      </w:r>
      <w:r>
        <w:t>“</w:t>
      </w:r>
      <w:r>
        <w:t>海外购</w:t>
      </w:r>
      <w:r>
        <w:t>”</w:t>
      </w:r>
      <w:r>
        <w:t>变</w:t>
      </w:r>
      <w:r>
        <w:t>“</w:t>
      </w:r>
      <w:r>
        <w:t>海南购</w:t>
      </w:r>
      <w:r>
        <w:t>”</w:t>
      </w:r>
      <w:r>
        <w:t>，更加高效的监管服务机制助推政策红利持续释放。</w:t>
      </w:r>
    </w:p>
    <w:p w:rsidR="00D55076" w:rsidRDefault="00D55076" w:rsidP="00BA56E8">
      <w:pPr>
        <w:jc w:val="left"/>
      </w:pPr>
      <w:r>
        <w:t xml:space="preserve">    </w:t>
      </w:r>
      <w:r>
        <w:t>优化监管模式</w:t>
      </w:r>
      <w:r>
        <w:t xml:space="preserve"> </w:t>
      </w:r>
      <w:r>
        <w:t>企业更</w:t>
      </w:r>
      <w:r>
        <w:t>“</w:t>
      </w:r>
      <w:r>
        <w:t>舒心</w:t>
      </w:r>
      <w:r>
        <w:t>”</w:t>
      </w:r>
    </w:p>
    <w:p w:rsidR="00D55076" w:rsidRDefault="00D55076" w:rsidP="00BA56E8">
      <w:pPr>
        <w:jc w:val="left"/>
      </w:pPr>
      <w:r>
        <w:t xml:space="preserve">    </w:t>
      </w:r>
      <w:r>
        <w:t>在离岛免税购物新政利好刺激下，叠加疫情对出境游的影响，海南离岛免税购物火热，免税业务快速发展壮大和旅客购物体验需求持续提升的矛盾不断凸显。</w:t>
      </w:r>
    </w:p>
    <w:p w:rsidR="00D55076" w:rsidRDefault="00D55076" w:rsidP="00BA56E8">
      <w:pPr>
        <w:jc w:val="left"/>
      </w:pPr>
      <w:r>
        <w:t xml:space="preserve">    </w:t>
      </w:r>
      <w:r>
        <w:t>实施离岛免税进口食品化妆品特定附条件放行，对命中抽样送检化妆品的放行时间从</w:t>
      </w:r>
      <w:r>
        <w:t>7</w:t>
      </w:r>
      <w:r>
        <w:t>天压缩至</w:t>
      </w:r>
      <w:r>
        <w:t>1</w:t>
      </w:r>
      <w:r>
        <w:t>小时内，实现</w:t>
      </w:r>
      <w:r>
        <w:t>“</w:t>
      </w:r>
      <w:r>
        <w:t>便捷通关、快速入市</w:t>
      </w:r>
      <w:r>
        <w:t>”</w:t>
      </w:r>
      <w:r>
        <w:t>。探索推进智能锁在免税品监管领域应用，选取部分现场开展免税品出库配送至提货点实时轨迹监控和随机加锁布控核查试运行</w:t>
      </w:r>
      <w:r>
        <w:t>……</w:t>
      </w:r>
    </w:p>
    <w:p w:rsidR="00D55076" w:rsidRDefault="00D55076" w:rsidP="00BA56E8">
      <w:pPr>
        <w:jc w:val="left"/>
      </w:pPr>
      <w:r>
        <w:t xml:space="preserve">    </w:t>
      </w:r>
      <w:r>
        <w:t>这些有力的举措使得免税品入出库效率和物流周转率提升</w:t>
      </w:r>
      <w:r>
        <w:t>50%</w:t>
      </w:r>
      <w:r>
        <w:t>，仅三亚</w:t>
      </w:r>
      <w:r>
        <w:t>4</w:t>
      </w:r>
      <w:r>
        <w:t>家免税企业平均每年节约办公费用</w:t>
      </w:r>
      <w:r>
        <w:t>300</w:t>
      </w:r>
      <w:r>
        <w:t>余万元。</w:t>
      </w:r>
    </w:p>
    <w:p w:rsidR="00D55076" w:rsidRDefault="00D55076" w:rsidP="00BA56E8">
      <w:pPr>
        <w:jc w:val="left"/>
      </w:pPr>
      <w:r>
        <w:t xml:space="preserve">     </w:t>
      </w:r>
      <w:r>
        <w:t>创新提货方式</w:t>
      </w:r>
      <w:r>
        <w:t xml:space="preserve"> </w:t>
      </w:r>
      <w:r>
        <w:t>购物更</w:t>
      </w:r>
      <w:r>
        <w:t>“</w:t>
      </w:r>
      <w:r>
        <w:t>省心</w:t>
      </w:r>
      <w:r>
        <w:t>”</w:t>
      </w:r>
    </w:p>
    <w:p w:rsidR="00D55076" w:rsidRDefault="00D55076" w:rsidP="00BA56E8">
      <w:pPr>
        <w:jc w:val="left"/>
      </w:pPr>
      <w:r>
        <w:t xml:space="preserve">    “</w:t>
      </w:r>
      <w:r>
        <w:t>有了邮寄送达的提货方式，对于独自带宝宝出行的自己来说非常友好</w:t>
      </w:r>
      <w:r>
        <w:t>”</w:t>
      </w:r>
      <w:r>
        <w:t>。来自北京的刘女士说，带着娃也能轻松上阵，没有后顾之忧了。</w:t>
      </w:r>
    </w:p>
    <w:p w:rsidR="00D55076" w:rsidRDefault="00D55076" w:rsidP="00BA56E8">
      <w:pPr>
        <w:jc w:val="left"/>
      </w:pPr>
      <w:r>
        <w:t xml:space="preserve">    </w:t>
      </w:r>
      <w:r>
        <w:t>今年，该关聚焦业务发展过快导致提货拥堵、携带不便利、岛内居民离岛购物后需往返携带等问题，创新推动</w:t>
      </w:r>
      <w:r>
        <w:t>“</w:t>
      </w:r>
      <w:r>
        <w:t>邮寄送达</w:t>
      </w:r>
      <w:r>
        <w:t>”“</w:t>
      </w:r>
      <w:r>
        <w:t>返岛提取</w:t>
      </w:r>
      <w:r>
        <w:t>”</w:t>
      </w:r>
      <w:r>
        <w:t>两种提货方式落地实施，联合企业制定邮寄服务方案，实现海关、企业、快递公司三方系统联通，验收</w:t>
      </w:r>
      <w:r>
        <w:t>6</w:t>
      </w:r>
      <w:r>
        <w:t>个</w:t>
      </w:r>
      <w:r>
        <w:t>“</w:t>
      </w:r>
      <w:r>
        <w:t>返岛提取</w:t>
      </w:r>
      <w:r>
        <w:t>”</w:t>
      </w:r>
      <w:r>
        <w:t>寄存点，保障购物旅客消费环境便捷有序。</w:t>
      </w:r>
    </w:p>
    <w:p w:rsidR="00D55076" w:rsidRDefault="00D55076" w:rsidP="00BA56E8">
      <w:pPr>
        <w:jc w:val="left"/>
      </w:pPr>
      <w:r>
        <w:t xml:space="preserve">    </w:t>
      </w:r>
      <w:r>
        <w:t>截至</w:t>
      </w:r>
      <w:r>
        <w:t>9</w:t>
      </w:r>
      <w:r>
        <w:t>月，通过两项便民举措免税销售突破</w:t>
      </w:r>
      <w:r>
        <w:t>22</w:t>
      </w:r>
      <w:r>
        <w:t>亿元，惠及购物旅客</w:t>
      </w:r>
      <w:r>
        <w:t>23</w:t>
      </w:r>
      <w:r>
        <w:t>万人次。</w:t>
      </w:r>
    </w:p>
    <w:p w:rsidR="00D55076" w:rsidRDefault="00D55076" w:rsidP="00BA56E8">
      <w:pPr>
        <w:jc w:val="left"/>
      </w:pPr>
      <w:r>
        <w:t xml:space="preserve">     </w:t>
      </w:r>
      <w:r>
        <w:t>做好异常处置</w:t>
      </w:r>
      <w:r>
        <w:t xml:space="preserve"> </w:t>
      </w:r>
      <w:r>
        <w:t>离岛更</w:t>
      </w:r>
      <w:r>
        <w:t>“</w:t>
      </w:r>
      <w:r>
        <w:t>安心</w:t>
      </w:r>
      <w:r>
        <w:t>”</w:t>
      </w:r>
    </w:p>
    <w:p w:rsidR="00D55076" w:rsidRDefault="00D55076" w:rsidP="00BA56E8">
      <w:pPr>
        <w:jc w:val="left"/>
      </w:pPr>
      <w:r>
        <w:t xml:space="preserve">    </w:t>
      </w:r>
      <w:r>
        <w:t>践行</w:t>
      </w:r>
      <w:r>
        <w:t>“</w:t>
      </w:r>
      <w:r>
        <w:t>我为群众办实事</w:t>
      </w:r>
      <w:r>
        <w:t>”</w:t>
      </w:r>
      <w:r>
        <w:t>实践活动，就是要回应社会关切，提升广大离岛旅客免税购物体验感。该关针对因持续台风等因素导致出岛交通停航等突发状况，制定应急预案，细化寄存、退货等处置措施。</w:t>
      </w:r>
    </w:p>
    <w:p w:rsidR="00D55076" w:rsidRDefault="00D55076" w:rsidP="00BA56E8">
      <w:pPr>
        <w:jc w:val="left"/>
      </w:pPr>
      <w:r>
        <w:t xml:space="preserve">    “</w:t>
      </w:r>
      <w:r>
        <w:t>我们设计开发了离岛免税异常数据核销小程序。购物旅客可在</w:t>
      </w:r>
      <w:r>
        <w:t>12360</w:t>
      </w:r>
      <w:r>
        <w:t>微信公众号上查看</w:t>
      </w:r>
      <w:r>
        <w:t>‘</w:t>
      </w:r>
      <w:r>
        <w:t>离岛免税异常数据核销处理指南</w:t>
      </w:r>
      <w:r>
        <w:t>’</w:t>
      </w:r>
      <w:r>
        <w:t>，该指南详细说明异常数据的核销流程、所需材料。针对旅客改签、部分数据传输波动造成的异常数据，协调民航、港口、火车、商务等部门开放系统权限，对合规数据及时人工核销。</w:t>
      </w:r>
      <w:r>
        <w:t>”</w:t>
      </w:r>
      <w:r>
        <w:t>海口海关相关负责人说。</w:t>
      </w:r>
    </w:p>
    <w:p w:rsidR="00D55076" w:rsidRDefault="00D55076" w:rsidP="00BA56E8">
      <w:pPr>
        <w:jc w:val="left"/>
      </w:pPr>
      <w:r>
        <w:rPr>
          <w:rFonts w:hint="eastAsia"/>
        </w:rPr>
        <w:t>海口海关统计，今年</w:t>
      </w:r>
      <w:r>
        <w:t>1</w:t>
      </w:r>
      <w:r>
        <w:t>月至</w:t>
      </w:r>
      <w:r>
        <w:t xml:space="preserve"> 9</w:t>
      </w:r>
      <w:r>
        <w:t>月，受理问题咨询</w:t>
      </w:r>
      <w:r>
        <w:t>5000</w:t>
      </w:r>
      <w:r>
        <w:t>余人次，处理异常情况</w:t>
      </w:r>
      <w:r>
        <w:t>1</w:t>
      </w:r>
      <w:r>
        <w:t>万余条，涉及免税品</w:t>
      </w:r>
      <w:r>
        <w:t>5.6</w:t>
      </w:r>
      <w:r>
        <w:t>万件。</w:t>
      </w:r>
      <w:r>
        <w:t xml:space="preserve"> </w:t>
      </w:r>
    </w:p>
    <w:p w:rsidR="00D55076" w:rsidRDefault="00D55076" w:rsidP="00BA56E8">
      <w:pPr>
        <w:jc w:val="left"/>
      </w:pPr>
      <w:r>
        <w:t xml:space="preserve">    </w:t>
      </w:r>
      <w:r>
        <w:t>守好风险底线</w:t>
      </w:r>
      <w:r>
        <w:t xml:space="preserve"> </w:t>
      </w:r>
      <w:r>
        <w:t>监管更</w:t>
      </w:r>
      <w:r>
        <w:t>“</w:t>
      </w:r>
      <w:r>
        <w:t>放心</w:t>
      </w:r>
      <w:r>
        <w:t>”</w:t>
      </w:r>
    </w:p>
    <w:p w:rsidR="00D55076" w:rsidRDefault="00D55076" w:rsidP="00BA56E8">
      <w:pPr>
        <w:jc w:val="left"/>
      </w:pPr>
      <w:r>
        <w:t xml:space="preserve">    </w:t>
      </w:r>
      <w:r>
        <w:t>离岛免税购物政策，是海南自贸港建设早期收获的重要内容之一。在新的政策调整</w:t>
      </w:r>
      <w:r>
        <w:t>“</w:t>
      </w:r>
      <w:r>
        <w:t>加持</w:t>
      </w:r>
      <w:r>
        <w:t>”</w:t>
      </w:r>
      <w:r>
        <w:t>下，政策效应立竿见影，海口海关统计显示，今年</w:t>
      </w:r>
      <w:r>
        <w:t>1</w:t>
      </w:r>
      <w:r>
        <w:t>月至</w:t>
      </w:r>
      <w:r>
        <w:t>9</w:t>
      </w:r>
      <w:r>
        <w:t>月，离岛免税销售金额</w:t>
      </w:r>
      <w:r>
        <w:t>355</w:t>
      </w:r>
      <w:r>
        <w:t>亿元，较去年同期（下同）增长</w:t>
      </w:r>
      <w:r>
        <w:t>121%</w:t>
      </w:r>
      <w:r>
        <w:t>；购物旅客</w:t>
      </w:r>
      <w:r>
        <w:t>513</w:t>
      </w:r>
      <w:r>
        <w:t>万人次，增长</w:t>
      </w:r>
      <w:r>
        <w:t>84.5%</w:t>
      </w:r>
      <w:r>
        <w:t>；销售免税品</w:t>
      </w:r>
      <w:r>
        <w:t>5073</w:t>
      </w:r>
      <w:r>
        <w:t>万件，增长</w:t>
      </w:r>
      <w:r>
        <w:t>158%</w:t>
      </w:r>
      <w:r>
        <w:t>。</w:t>
      </w:r>
    </w:p>
    <w:p w:rsidR="00D55076" w:rsidRDefault="00D55076" w:rsidP="00BA56E8">
      <w:pPr>
        <w:jc w:val="left"/>
      </w:pPr>
      <w:r>
        <w:t xml:space="preserve">     </w:t>
      </w:r>
      <w:r>
        <w:t>海南离岛免税品消费市场火爆的同时，针对出现的</w:t>
      </w:r>
      <w:r>
        <w:t>“</w:t>
      </w:r>
      <w:r>
        <w:t>套代购</w:t>
      </w:r>
      <w:r>
        <w:t>”</w:t>
      </w:r>
      <w:r>
        <w:t>违法违规情况，海口海关通过打好打击</w:t>
      </w:r>
      <w:r>
        <w:t>“</w:t>
      </w:r>
      <w:r>
        <w:t>套代购</w:t>
      </w:r>
      <w:r>
        <w:t>”</w:t>
      </w:r>
      <w:r>
        <w:t>和</w:t>
      </w:r>
      <w:r>
        <w:t>“</w:t>
      </w:r>
      <w:r>
        <w:t>码</w:t>
      </w:r>
      <w:r>
        <w:t>”</w:t>
      </w:r>
      <w:r>
        <w:t>上监管</w:t>
      </w:r>
      <w:r>
        <w:t>“</w:t>
      </w:r>
      <w:r>
        <w:t>组合拳</w:t>
      </w:r>
      <w:r>
        <w:t>”</w:t>
      </w:r>
      <w:r>
        <w:t>，持续打击治理离岛免税</w:t>
      </w:r>
      <w:r>
        <w:t>“</w:t>
      </w:r>
      <w:r>
        <w:t>套代购</w:t>
      </w:r>
      <w:r>
        <w:t>”</w:t>
      </w:r>
      <w:r>
        <w:t>走私，开展</w:t>
      </w:r>
      <w:r>
        <w:t>“</w:t>
      </w:r>
      <w:r>
        <w:t>进校园、进社区、进镇村、进港口、进企业、进旅行社</w:t>
      </w:r>
      <w:r>
        <w:t>”</w:t>
      </w:r>
      <w:r>
        <w:t>普法宣传活动，引导社会各界依法依规享受政策岛；对免税品最小包装单元实施溯源码管理，充分展现该类商品</w:t>
      </w:r>
      <w:r>
        <w:t>“</w:t>
      </w:r>
      <w:r>
        <w:t>关税未付、禁止倒卖</w:t>
      </w:r>
      <w:r>
        <w:t>”</w:t>
      </w:r>
      <w:r>
        <w:t>的特性，使消费者在海南购物时更加放心的同时，更便于执法过程中查清商品来源，实现全流程监管；加强离免税监管系统移动端的开发部署，不断提升监管效能，守好风险底线，确保政策</w:t>
      </w:r>
      <w:r>
        <w:rPr>
          <w:rFonts w:hint="eastAsia"/>
        </w:rPr>
        <w:t>健康平稳运行。</w:t>
      </w:r>
    </w:p>
    <w:p w:rsidR="00D55076" w:rsidRDefault="00D55076" w:rsidP="00BA56E8">
      <w:pPr>
        <w:jc w:val="right"/>
      </w:pPr>
      <w:r w:rsidRPr="00BA56E8">
        <w:rPr>
          <w:rFonts w:hint="eastAsia"/>
        </w:rPr>
        <w:t>海口海关</w:t>
      </w:r>
      <w:r w:rsidRPr="00BA56E8">
        <w:t>2021-11-03</w:t>
      </w:r>
    </w:p>
    <w:p w:rsidR="00D55076" w:rsidRDefault="00D55076" w:rsidP="00D253E5">
      <w:pPr>
        <w:sectPr w:rsidR="00D55076" w:rsidSect="00D253E5">
          <w:type w:val="continuous"/>
          <w:pgSz w:w="11906" w:h="16838"/>
          <w:pgMar w:top="1644" w:right="1236" w:bottom="1418" w:left="1814" w:header="851" w:footer="907" w:gutter="0"/>
          <w:pgNumType w:start="1"/>
          <w:cols w:space="720"/>
          <w:docGrid w:type="lines" w:linePitch="341" w:charSpace="2373"/>
        </w:sectPr>
      </w:pPr>
    </w:p>
    <w:p w:rsidR="006A26E3" w:rsidRDefault="006A26E3"/>
    <w:sectPr w:rsidR="006A26E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5076"/>
    <w:rsid w:val="006A26E3"/>
    <w:rsid w:val="00D550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5507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5507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1231</Characters>
  <Application>Microsoft Office Word</Application>
  <DocSecurity>0</DocSecurity>
  <Lines>10</Lines>
  <Paragraphs>2</Paragraphs>
  <ScaleCrop>false</ScaleCrop>
  <Company>Microsoft</Company>
  <LinksUpToDate>false</LinksUpToDate>
  <CharactersWithSpaces>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2022-09-07T07:56:00Z</dcterms:created>
</cp:coreProperties>
</file>