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92" w:rsidRDefault="00206F92" w:rsidP="00925EF7">
      <w:pPr>
        <w:pStyle w:val="1"/>
      </w:pPr>
      <w:r w:rsidRPr="00925EF7">
        <w:rPr>
          <w:rFonts w:hint="eastAsia"/>
        </w:rPr>
        <w:t>棕树营街道红色物业“小支点”撬动社区治理“大格局”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党史学习教育开展以来，西山区立足“学史明理、学史增信、学史崇德、学史力行”目标，围绕“四个紧扣”抓实各项工作任务，引导全区党员干部知史爱党、知史爱国，引导广大群众知党史、感党恩、跟党走，不断推动党史学习教育走深走实。特此推出“党建引领学党史”“学党史见行动”专栏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党史学习教育开展以来，棕树营街道党工委聚焦红色物业为人民，传承红色基因抓服务，以“党建引领基层治理，提升物业服务水平”为抓手，通过建机制、强队伍、搭平台、重行动，强力打造“红色物业”服务品牌，推动幸福在群众家门口升级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“三大机制”建红色堡垒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强“核心”引领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社区努力完善组织、教育、督导三大机制，切实保障物业党支部始终沿着正确的方向健康发展。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●</w:t>
      </w:r>
      <w:r>
        <w:t xml:space="preserve"> </w:t>
      </w:r>
      <w:r>
        <w:t>建立组织引领机制。帮助社区物业党支部选优配强党支部书记，严格落实组织生活制度。以党支部规范化建设为核心，建立健全党支部工作体系。先后建立了党员活动室，在小区内设置党群服务中心，结合民事调解室、党建书架、党员亮身份、物业网格化管理、党建宣传橱窗等进行党建氛围的布置，全面提升基层党支部组织力和战斗力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●</w:t>
      </w:r>
      <w:r>
        <w:t xml:space="preserve"> </w:t>
      </w:r>
      <w:r>
        <w:t>建立教育引导机制。结合百年华诞，把党史学习教育列入了</w:t>
      </w:r>
      <w:r>
        <w:t>“</w:t>
      </w:r>
      <w:r>
        <w:t>三会一课</w:t>
      </w:r>
      <w:r>
        <w:t>”</w:t>
      </w:r>
      <w:r>
        <w:t>和</w:t>
      </w:r>
      <w:r>
        <w:t>“</w:t>
      </w:r>
      <w:r>
        <w:t>主题党日</w:t>
      </w:r>
      <w:r>
        <w:t>”</w:t>
      </w:r>
      <w:r>
        <w:t>的重要内容，确保</w:t>
      </w:r>
      <w:r>
        <w:t>“</w:t>
      </w:r>
      <w:r>
        <w:t>规定动作</w:t>
      </w:r>
      <w:r>
        <w:t>”</w:t>
      </w:r>
      <w:r>
        <w:t>做到位。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●</w:t>
      </w:r>
      <w:r>
        <w:t xml:space="preserve"> </w:t>
      </w:r>
      <w:r>
        <w:t>建立党建督导机制。社区选派了</w:t>
      </w:r>
      <w:r>
        <w:t>1</w:t>
      </w:r>
      <w:r>
        <w:t>名网格党支部书记作为红色物业党建指导员，健全党组织参与决策和监督机制，涉及物业服务收费、项目开发、资金使用等重大事项，党组织参与讨论研究。公司因地制宜设置了清廉亭，将廉政文化宣传与小区环境建设相结合，在寓廉于人、廉景融合中打造出一道独特而靓丽的廉政文化</w:t>
      </w:r>
      <w:r>
        <w:t>“</w:t>
      </w:r>
      <w:r>
        <w:t>风景线</w:t>
      </w:r>
      <w:r>
        <w:t>”</w:t>
      </w:r>
      <w:r>
        <w:t>，引导居民树立正确的道德观和价值观。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“三支队伍”创红色路径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促“同心”共治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强化引领，协商共管，激发基层治理“内动力”。全面发挥党组织组织优势，构建多元融合的工作队伍，形成工作合力。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●</w:t>
      </w:r>
      <w:r>
        <w:t xml:space="preserve"> </w:t>
      </w:r>
      <w:r>
        <w:t>成立党员先锋队。借助党群服务中心、纠纷调解室等，紧扣群众需要，定期开展民主议事、志愿服务等活动，开展网格化管理、组团式服务，将</w:t>
      </w:r>
      <w:r>
        <w:t>“</w:t>
      </w:r>
      <w:r>
        <w:t>先锋队员</w:t>
      </w:r>
      <w:r>
        <w:t>”</w:t>
      </w:r>
      <w:r>
        <w:t>成员中在职党员、网格长、业委会成员、物业服务项目管理人员等统一编入网格，组成服务团队。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●</w:t>
      </w:r>
      <w:r>
        <w:t xml:space="preserve"> </w:t>
      </w:r>
      <w:r>
        <w:t>组建物业骨干队。全面排摸社区辖区现有法律、建筑、通信、消防等专业人才底数，链接专业人才，建立专业咨询调解队伍，引领物业人员和居民群众共商共建共治共享，提升辖区居民幸福指数，搭建物业管理服务诉求沟通平台，及时化解物业管理矛盾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●</w:t>
      </w:r>
      <w:r>
        <w:t xml:space="preserve"> </w:t>
      </w:r>
      <w:r>
        <w:t>成立志愿服务队。在小区试行网格精细化管理，每个网格配</w:t>
      </w:r>
      <w:r>
        <w:t>2</w:t>
      </w:r>
      <w:r>
        <w:t>名物业骨干人员和</w:t>
      </w:r>
      <w:r>
        <w:t>2</w:t>
      </w:r>
      <w:r>
        <w:t>名志愿服务人员，与党员先锋成员结对，发挥楼栋管家</w:t>
      </w:r>
      <w:r>
        <w:t>“</w:t>
      </w:r>
      <w:r>
        <w:t>人熟、地熟、基础信息熟</w:t>
      </w:r>
      <w:r>
        <w:t>”</w:t>
      </w:r>
      <w:r>
        <w:t>的优势和作用，常态化开展小区日常巡逻、安全隐患排查、纠纷调解以及文明宣传等工作，通过盯处理过程、盯办结时限、盯解决成效，为小区解决了广场舞扰民、不文明遛狗、私拉乱扯等民生问题。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通过三支队伍作用有效发挥，形成社区—网格—楼道长的三级组织体系，有效打通联系服务群众“零距离”。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“三个平台”注红色内涵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创“连心”家园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社区发挥红色展厅、红色基点、红色客厅作用，以高质量平台推动高质量服务，努力搭建物业领域为民服务的综合体。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●</w:t>
      </w:r>
      <w:r>
        <w:t xml:space="preserve"> </w:t>
      </w:r>
      <w:r>
        <w:t>搭建物业服务平台。统筹使用街道楼宇党群服务中心、购物公园、党建书屋、小区休闲广场、健身设施、文化娱乐场所、视频监控室、宣传橱窗等各类服务阵地，实现所有的场所都向群众开放、所有的阵地都用于服务群众，拓展活动空间，满足居民多样化需求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●</w:t>
      </w:r>
      <w:r>
        <w:t xml:space="preserve"> </w:t>
      </w:r>
      <w:r>
        <w:t>搭建志愿服务平台。公司以推动志愿服务进社区、商业运营服务进社区为抓手，着力解决好小区居民最关心最需要的民生问题，把党组织的工作体现在联系服务群众的</w:t>
      </w:r>
      <w:r>
        <w:t>“</w:t>
      </w:r>
      <w:r>
        <w:t>神经末梢</w:t>
      </w:r>
      <w:r>
        <w:t>”</w:t>
      </w:r>
      <w:r>
        <w:t>。组织文化、医疗卫生、法律、环保、消防等</w:t>
      </w:r>
      <w:r>
        <w:t>5</w:t>
      </w:r>
      <w:r>
        <w:t>支专业志愿服务队到小区开展专业志愿服务活动，真正把志愿服务做到小区，做进家庭，融入居民的日常生活。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●</w:t>
      </w:r>
      <w:r>
        <w:t xml:space="preserve"> </w:t>
      </w:r>
      <w:r>
        <w:t>搭建商业优惠平台。利用自身商业运营发展优势，带动小区居民走出去，促进片区经济发展，同时把商业优惠政策带进小区，联动小区业主开展系列丰富的活动。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“三项行动”优化红色服务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赢“民心”口碑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社区党组织搭建载体平台，凝聚基层治理力量，着力提升物业服务水平，切实增强居民生活幸福感和获得感。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●</w:t>
      </w:r>
      <w:r>
        <w:t xml:space="preserve"> </w:t>
      </w:r>
      <w:r>
        <w:t>共驻共建志愿服务行动。建立</w:t>
      </w:r>
      <w:r>
        <w:t>“</w:t>
      </w:r>
      <w:r>
        <w:t>红色物业</w:t>
      </w:r>
      <w:r>
        <w:t>”</w:t>
      </w:r>
      <w:r>
        <w:t>学雷锋志愿服务站，把物业工作人员编入社区红马甲志愿服务队伍中，为辖区居民提供公益类、便民类、慈善类等志愿服务，不断融入社区治理，小区楼栋、广场的</w:t>
      </w:r>
      <w:r>
        <w:t>“</w:t>
      </w:r>
      <w:r>
        <w:t>红色文化</w:t>
      </w:r>
      <w:r>
        <w:t>”</w:t>
      </w:r>
      <w:r>
        <w:t>开展得如火如荼。公司在小区内广泛开展党群服务、生活服务、关爱服务、政务服务、文体服务、法律服务、志愿服务等贴心服务，推进志愿服务进楼栋、健康义诊进小区、法律宣讲进社区等</w:t>
      </w:r>
      <w:r>
        <w:t>“</w:t>
      </w:r>
      <w:r>
        <w:t>七个一</w:t>
      </w:r>
      <w:r>
        <w:t>”</w:t>
      </w:r>
      <w:r>
        <w:t>系列活动，持续提升居民幸福感、获得感和满意度。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●</w:t>
      </w:r>
      <w:r>
        <w:t xml:space="preserve"> </w:t>
      </w:r>
      <w:r>
        <w:t>物业服务引领提升行动。建设物业服务</w:t>
      </w:r>
      <w:r>
        <w:t>“</w:t>
      </w:r>
      <w:r>
        <w:t>党员示范岗</w:t>
      </w:r>
      <w:r>
        <w:t>”“</w:t>
      </w:r>
      <w:r>
        <w:t>党员服务网格化</w:t>
      </w:r>
      <w:r>
        <w:t>”</w:t>
      </w:r>
      <w:r>
        <w:t>，建立红色物业项目菜单，开展</w:t>
      </w:r>
      <w:r>
        <w:t>“</w:t>
      </w:r>
      <w:r>
        <w:t>红色书屋</w:t>
      </w:r>
      <w:r>
        <w:t>”“</w:t>
      </w:r>
      <w:r>
        <w:t>家风家训教育宣传</w:t>
      </w:r>
      <w:r>
        <w:t>”“</w:t>
      </w:r>
      <w:r>
        <w:t>童心向党</w:t>
      </w:r>
      <w:r>
        <w:t>”</w:t>
      </w:r>
      <w:r>
        <w:t>，引导党员用活红色资源，感悟爱国主义教育、廉政文化宣传和家风家训传承，提高业主对物业服务的满意度。在小区党群服务中心设置便民服务柜，免费为居民提供维修箱、医药箱、运动器材等便民用品，同时针对老人、残疾人等特殊群体，提供免费的上门服务。</w:t>
      </w:r>
    </w:p>
    <w:p w:rsidR="00206F92" w:rsidRDefault="00206F92" w:rsidP="00206F92">
      <w:pPr>
        <w:ind w:firstLineChars="200" w:firstLine="420"/>
      </w:pPr>
      <w:r>
        <w:rPr>
          <w:rFonts w:hint="eastAsia"/>
        </w:rPr>
        <w:t>●</w:t>
      </w:r>
      <w:r>
        <w:t xml:space="preserve"> </w:t>
      </w:r>
      <w:r>
        <w:t>重点难题攻坚行动。实施红色物业环境综合治理集中攻坚，结合文明城市创建，对小区重点问题开展集中攻坚，先后解决小区消防改造和雨污管道改造两个物业历史遗留难题。把便民服务送到家门口，让居民们足不出小区，就能得到方便、快捷服务，努力营造和谐共建、共享、互助友爱的浓厚氛围。</w:t>
      </w:r>
    </w:p>
    <w:p w:rsidR="00206F92" w:rsidRDefault="00206F92" w:rsidP="00925EF7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2021-11-20</w:t>
      </w:r>
    </w:p>
    <w:p w:rsidR="00206F92" w:rsidRDefault="00206F92" w:rsidP="0073628C">
      <w:pPr>
        <w:sectPr w:rsidR="00206F92" w:rsidSect="0073628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93688" w:rsidRDefault="00493688"/>
    <w:sectPr w:rsidR="00493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F92"/>
    <w:rsid w:val="00206F92"/>
    <w:rsid w:val="0049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06F9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06F9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>微软中国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2022-05-26T08:08:00Z</dcterms:created>
</cp:coreProperties>
</file>