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DB" w:rsidRDefault="00F225DB" w:rsidP="00F95226">
      <w:pPr>
        <w:pStyle w:val="1"/>
      </w:pPr>
      <w:r>
        <w:t>四川智慧交通发展按下</w:t>
      </w:r>
      <w:r>
        <w:t>“</w:t>
      </w:r>
      <w:r>
        <w:t>加速键</w:t>
      </w:r>
      <w:r>
        <w:t>”</w:t>
      </w:r>
    </w:p>
    <w:p w:rsidR="00F225DB" w:rsidRDefault="00F225DB" w:rsidP="00F95226">
      <w:r>
        <w:rPr>
          <w:rFonts w:hint="eastAsia"/>
        </w:rPr>
        <w:t xml:space="preserve">    </w:t>
      </w:r>
      <w:r>
        <w:rPr>
          <w:rFonts w:hint="eastAsia"/>
        </w:rPr>
        <w:t>盛夏之际，在德会高速机电项目部现场，管理人员冯江华、唐欢正在石家坝隧道现场对劳务班组进行电缆沟支架安装进行技术交底……施工单位在做好人员防暑降温工作的同时，抢抓进度，确保项目早日建成。这是蜀道智慧交通集团项目建设一线的工作缩影。</w:t>
      </w:r>
    </w:p>
    <w:p w:rsidR="00F225DB" w:rsidRDefault="00F225DB" w:rsidP="00F95226">
      <w:r>
        <w:t>8</w:t>
      </w:r>
      <w:r>
        <w:t>月</w:t>
      </w:r>
      <w:r>
        <w:t>14</w:t>
      </w:r>
      <w:r>
        <w:t>日，随着央视《焦点访谈》栏目聚焦智慧蜀道建设，智慧交通以新姿态进入大众视野，受到广泛关注。那么，</w:t>
      </w:r>
      <w:r>
        <w:t>“</w:t>
      </w:r>
      <w:r>
        <w:t>未来之路</w:t>
      </w:r>
      <w:r>
        <w:t>”</w:t>
      </w:r>
      <w:r>
        <w:t>的施工现场是怎么样的？又有哪些在建的智慧交通项目？未来将如何做大做强智慧交通？一起走进一线看落实。</w:t>
      </w:r>
    </w:p>
    <w:p w:rsidR="00F225DB" w:rsidRDefault="00F225DB" w:rsidP="00F95226">
      <w:r>
        <w:rPr>
          <w:rFonts w:hint="eastAsia"/>
        </w:rPr>
        <w:t xml:space="preserve">　　拼速度＋破难题</w:t>
      </w:r>
      <w:r>
        <w:t xml:space="preserve"> </w:t>
      </w:r>
      <w:r>
        <w:t>助力全省</w:t>
      </w:r>
      <w:r>
        <w:t>“</w:t>
      </w:r>
      <w:r>
        <w:t>数字蜀道</w:t>
      </w:r>
      <w:r>
        <w:t>”</w:t>
      </w:r>
      <w:r>
        <w:t>加快建成</w:t>
      </w:r>
    </w:p>
    <w:p w:rsidR="00F225DB" w:rsidRDefault="00F225DB" w:rsidP="00F95226">
      <w:r>
        <w:rPr>
          <w:rFonts w:hint="eastAsia"/>
        </w:rPr>
        <w:t xml:space="preserve">　　切割、发电、铺设……在位于峨汉高速与</w:t>
      </w:r>
      <w:r>
        <w:t>G5</w:t>
      </w:r>
      <w:r>
        <w:t>雅西高速连接枢纽上工人往来繁忙、机械轰鸣。峨汉项目专业工程师正按照时间节点计划现场检查通信专业队伍施工情况。连日来的高温天气，也没影响在建重点项目的施工进度。</w:t>
      </w:r>
    </w:p>
    <w:p w:rsidR="00F225DB" w:rsidRDefault="00F225DB" w:rsidP="00F95226">
      <w:r>
        <w:rPr>
          <w:rFonts w:hint="eastAsia"/>
        </w:rPr>
        <w:t>峨汉高速起于峨眉山市，止于雅安市汉源县，与德会高速一样，都布局于四川民族地区。“建成后，对促进地区经济社会快速发展，推动乡村振兴有重要的现实意义。”蜀道智慧交通集团峨汉项目相关负责人介绍。</w:t>
      </w:r>
    </w:p>
    <w:p w:rsidR="00F225DB" w:rsidRDefault="00F225DB" w:rsidP="00F95226">
      <w:r>
        <w:rPr>
          <w:rFonts w:hint="eastAsia"/>
        </w:rPr>
        <w:t xml:space="preserve">　　从走向来看，峨汉高速绝大部分位于高山地带，途中需跨越青衣江、大渡河、成昆铁路等，地势险峻，施工难度大，是一条名副其实的山区高速公路。不少施工地点都可能临边高空作业，各标段项目建设在便道修建、场地搭建、项目施工都存在诸多挑战。</w:t>
      </w:r>
    </w:p>
    <w:p w:rsidR="00F225DB" w:rsidRDefault="00F225DB" w:rsidP="00F95226">
      <w:r>
        <w:rPr>
          <w:rFonts w:hint="eastAsia"/>
        </w:rPr>
        <w:t xml:space="preserve">　　“为保证施工人员安全，锥桶管控、安全带等措施都要配置到位。施工人员首先需要借助吊篮施工平台进行通信管箱支架放线、打孔、最后进行管箱安装。”蜀道智慧交通集团峨汉项目相关负责人说道。</w:t>
      </w:r>
    </w:p>
    <w:p w:rsidR="00F225DB" w:rsidRDefault="00F225DB" w:rsidP="00F95226">
      <w:r>
        <w:rPr>
          <w:rFonts w:hint="eastAsia"/>
        </w:rPr>
        <w:t xml:space="preserve">　为了能够按时完成工程任务，项目每个阶段都在争分夺秒，针对不同问题进行仔细研究，从人员管理、各点联系、施工方案等各方面给出了不同的对策与方案，在保证施工人员安全的大前提下，将施工工作做好做优。</w:t>
      </w:r>
    </w:p>
    <w:p w:rsidR="00F225DB" w:rsidRDefault="00F225DB" w:rsidP="00F95226">
      <w:r>
        <w:rPr>
          <w:rFonts w:hint="eastAsia"/>
        </w:rPr>
        <w:t xml:space="preserve">　　今年以来，蜀道智慧交通集团持续推进乐汉高速、德会高速、雅叶高速康定过境线、久马高速、宁攀高速、成乐扩容高速等重点项目的机电交安工程建设。截至目前，集团公司所属的</w:t>
      </w:r>
      <w:r>
        <w:t>9983km</w:t>
      </w:r>
      <w:r>
        <w:t>高速公路已运营通车</w:t>
      </w:r>
      <w:r>
        <w:t>6691km</w:t>
      </w:r>
      <w:r>
        <w:t>，力争</w:t>
      </w:r>
      <w:r>
        <w:t>2022</w:t>
      </w:r>
      <w:r>
        <w:t>年底全面完成全省平安智慧高速公路建设。</w:t>
      </w:r>
    </w:p>
    <w:p w:rsidR="00F225DB" w:rsidRDefault="00F225DB" w:rsidP="00F95226">
      <w:r>
        <w:rPr>
          <w:rFonts w:hint="eastAsia"/>
        </w:rPr>
        <w:t xml:space="preserve">　　积淀经验＋扩大试点</w:t>
      </w:r>
      <w:r>
        <w:t xml:space="preserve"> </w:t>
      </w:r>
      <w:r>
        <w:t>再建</w:t>
      </w:r>
      <w:r>
        <w:t>1000km</w:t>
      </w:r>
      <w:r>
        <w:t>智慧高速公路</w:t>
      </w:r>
    </w:p>
    <w:p w:rsidR="00F225DB" w:rsidRDefault="00F225DB" w:rsidP="00F95226">
      <w:r>
        <w:rPr>
          <w:rFonts w:hint="eastAsia"/>
        </w:rPr>
        <w:t>从成都天府国际机场高速公路南线出发约</w:t>
      </w:r>
      <w:r>
        <w:t>90</w:t>
      </w:r>
      <w:r>
        <w:t>分钟左右到达宜宾。作为国家交通运输领域新型基础设施重点工程之一，</w:t>
      </w:r>
      <w:r>
        <w:t>2021</w:t>
      </w:r>
      <w:r>
        <w:t>年，成宜高速开始智慧化改造，现场可以看到，在这条高速的</w:t>
      </w:r>
      <w:r>
        <w:t>157km</w:t>
      </w:r>
      <w:r>
        <w:t>全线，中间隔离带每隔</w:t>
      </w:r>
      <w:r>
        <w:t>800</w:t>
      </w:r>
      <w:r>
        <w:t>米就设立了一根智慧杆柱，除了集合各种摄像机等传统视觉监控设备，还专门安装毫米波雷达这种新型设备作为核心传感器，并将一条条服务信息返回到车里，人、车、路实现协同，让驾驶员也能拥有</w:t>
      </w:r>
      <w:r>
        <w:t>“</w:t>
      </w:r>
      <w:r>
        <w:t>上帝视角</w:t>
      </w:r>
      <w:r>
        <w:t>”</w:t>
      </w:r>
      <w:r>
        <w:t>。</w:t>
      </w:r>
    </w:p>
    <w:p w:rsidR="00F225DB" w:rsidRDefault="00F225DB" w:rsidP="00F95226">
      <w:r>
        <w:rPr>
          <w:rFonts w:hint="eastAsia"/>
        </w:rPr>
        <w:t xml:space="preserve">　　“我们可以通过声音和画面，给到路上的全要素资讯输出，辅助车辆行驶。”</w:t>
      </w:r>
      <w:r>
        <w:t xml:space="preserve"> </w:t>
      </w:r>
      <w:r>
        <w:t>蜀道集团所属数字公司负责人陈垦介绍道。精准感知，精确分析，在新基建赋能下，行驶在智慧高速上的车有了</w:t>
      </w:r>
      <w:r>
        <w:t>“</w:t>
      </w:r>
      <w:r>
        <w:t>千里眼</w:t>
      </w:r>
      <w:r>
        <w:t>”</w:t>
      </w:r>
      <w:r>
        <w:t>，路也不再是传统意义上的路。</w:t>
      </w:r>
    </w:p>
    <w:p w:rsidR="00F225DB" w:rsidRDefault="00F225DB" w:rsidP="00F95226">
      <w:r>
        <w:rPr>
          <w:rFonts w:hint="eastAsia"/>
        </w:rPr>
        <w:t xml:space="preserve">　　除成宜高速外，四川还有更多“未来之路”计划在建。蜀道智慧交通集团为智慧高速公路建设定下目标：依托蓉城二绕</w:t>
      </w:r>
      <w:r>
        <w:t>8km</w:t>
      </w:r>
      <w:r>
        <w:t>交通强国项目试点、成宜智慧高速及峨汉高速公路工程化应用，扩大试点规模，再建设</w:t>
      </w:r>
      <w:r>
        <w:t>1000km</w:t>
      </w:r>
      <w:r>
        <w:t>智慧高速公路，为后续全省智慧高速公路网建设、　　锚定目标，</w:t>
      </w:r>
      <w:r>
        <w:lastRenderedPageBreak/>
        <w:t>勇往直前。蜀道智慧交通集团</w:t>
      </w:r>
      <w:r>
        <w:t>“</w:t>
      </w:r>
      <w:r>
        <w:t>交通网、能源网、通信网、数字网</w:t>
      </w:r>
      <w:r>
        <w:t>”</w:t>
      </w:r>
      <w:r>
        <w:t>融合建设加速成势</w:t>
      </w:r>
      <w:r>
        <w:t>──</w:t>
      </w:r>
    </w:p>
    <w:p w:rsidR="00F225DB" w:rsidRDefault="00F225DB" w:rsidP="00F95226">
      <w:r>
        <w:rPr>
          <w:rFonts w:hint="eastAsia"/>
        </w:rPr>
        <w:t xml:space="preserve">　　目前，“交通网”、“通信网”及“能源网”作为集团公司公路建设及新能源板块重点业务正加快发展，高速公路基础设施及路网运行的数字化作为交通强国试点内容项目“交通基础设施全周期、全要素数字化”的核心已全面开展，“数字网”范畴内除“高速公路现场感知网络体系”和“车路协同”外，其余部分作为“集团公司数字化建设”的重要内容正加紧建设。</w:t>
      </w:r>
    </w:p>
    <w:p w:rsidR="00F225DB" w:rsidRDefault="00F225DB" w:rsidP="00F95226">
      <w:r>
        <w:rPr>
          <w:rFonts w:hint="eastAsia"/>
        </w:rPr>
        <w:t xml:space="preserve">　　据悉，未来几年蜀道智慧交通集团还将加强与成渝公司、藏高公司、蜀高公司修养护工程和改（扩）建工程方面的合作，并着重抓好蜀道集团平安智慧高速项目建设。</w:t>
      </w:r>
    </w:p>
    <w:p w:rsidR="00F225DB" w:rsidRDefault="00F225DB" w:rsidP="00F95226">
      <w:r>
        <w:rPr>
          <w:rFonts w:hint="eastAsia"/>
        </w:rPr>
        <w:t xml:space="preserve">　　数字赋能＋创新支撑</w:t>
      </w:r>
      <w:r>
        <w:t xml:space="preserve"> </w:t>
      </w:r>
      <w:r>
        <w:t>打造智慧交通核心竞争力</w:t>
      </w:r>
    </w:p>
    <w:p w:rsidR="00F225DB" w:rsidRDefault="00F225DB" w:rsidP="00F95226">
      <w:r>
        <w:rPr>
          <w:rFonts w:hint="eastAsia"/>
        </w:rPr>
        <w:t>应用场景及商业模式探索积累经验。</w:t>
      </w:r>
    </w:p>
    <w:p w:rsidR="00F225DB" w:rsidRDefault="00F225DB" w:rsidP="00F95226">
      <w:r>
        <w:rPr>
          <w:rFonts w:hint="eastAsia"/>
        </w:rPr>
        <w:t xml:space="preserve">　“十四五”期间，蜀道智慧交通集团承担了四川省大部分高速公路机电交安工程项目的建设、养护任务，目前市场化业务已覆盖全国</w:t>
      </w:r>
      <w:r>
        <w:t>19</w:t>
      </w:r>
      <w:r>
        <w:t>个省、市、自治区，虽行业业绩在全国位于前列，但其在建项目依然以传统主业为主。</w:t>
      </w:r>
    </w:p>
    <w:p w:rsidR="00F225DB" w:rsidRDefault="00F225DB" w:rsidP="00F95226">
      <w:r>
        <w:rPr>
          <w:rFonts w:hint="eastAsia"/>
        </w:rPr>
        <w:t xml:space="preserve">　　锚定“打造成为国内一流的智慧交通行业领军企业”的发展目标，蜀道智慧交通集团正努力打造智慧交通核心竞争力。下一步，如何拼经济搞建设？</w:t>
      </w:r>
    </w:p>
    <w:p w:rsidR="00F225DB" w:rsidRDefault="00F225DB" w:rsidP="00F95226">
      <w:r>
        <w:rPr>
          <w:rFonts w:hint="eastAsia"/>
        </w:rPr>
        <w:t xml:space="preserve">　　据蜀道智慧交通集团相关负责人介绍，下一步工作将重点聚焦四个方面</w:t>
      </w:r>
      <w:r>
        <w:t>:</w:t>
      </w:r>
    </w:p>
    <w:p w:rsidR="00F225DB" w:rsidRDefault="00F225DB" w:rsidP="00F95226">
      <w:r>
        <w:rPr>
          <w:rFonts w:hint="eastAsia"/>
        </w:rPr>
        <w:t xml:space="preserve">　　做大做强“交通工程系统集成”。依托高速公路建设与养护、铁路（轨道）和城镇化投资建设等主业，在全面承接新建、养护、运维的机电等传统主业的同时，积极开拓智慧交通、智能楼宇等领域新兴业务市场。</w:t>
      </w:r>
    </w:p>
    <w:p w:rsidR="00F225DB" w:rsidRDefault="00F225DB" w:rsidP="00F95226">
      <w:r>
        <w:rPr>
          <w:rFonts w:hint="eastAsia"/>
        </w:rPr>
        <w:t xml:space="preserve">　　着力打造“数字交通”。加快推动交通工程系统集成方面的产品研发和面向以车、路、云紧密协同为核心支撑的技术研发，全面推进智慧高速体系建设、软硬件研发、商业模式探索。不断拓展外部市场，实现运用便捷、受众广泛、衔接市场的目标，成为智慧交通领域的技术引领者、标准制定者。</w:t>
      </w:r>
    </w:p>
    <w:p w:rsidR="00F225DB" w:rsidRDefault="00F225DB" w:rsidP="00F95226">
      <w:r>
        <w:rPr>
          <w:rFonts w:hint="eastAsia"/>
        </w:rPr>
        <w:t xml:space="preserve">　　着力提升“信息技术”。开展信息化软件及平台系统开发应用、咨询与维护服务，推动数字资源整合与利用，形成智慧公路、智慧社区、智慧政府等数字应用管理系统的商业输出能力和商业盈利能力。</w:t>
      </w:r>
    </w:p>
    <w:p w:rsidR="00F225DB" w:rsidRDefault="00F225DB" w:rsidP="00F95226">
      <w:r>
        <w:rPr>
          <w:rFonts w:hint="eastAsia"/>
        </w:rPr>
        <w:t xml:space="preserve">　　着力培育“智能制造”。布局智能制造领域，作为推进数字产业化的抓手，培育发展针对交通工程、智慧交通配套硬件产品等研发，与智能制造产业紧密结合，构建智慧交通产业生态圈。</w:t>
      </w:r>
    </w:p>
    <w:p w:rsidR="00F225DB" w:rsidRDefault="00F225DB" w:rsidP="00F95226">
      <w:pPr>
        <w:ind w:firstLine="432"/>
      </w:pPr>
      <w:r>
        <w:rPr>
          <w:rFonts w:hint="eastAsia"/>
        </w:rPr>
        <w:t>蜀道智慧交通集团将抢抓新基建、智慧交通发展新机遇，努力融入“交通强国”“交通强省”以及成渝地区双城经济圈等发展战略，形成智慧交通核心竞争力，为实现“数字蜀道”转型提供创新支撑和数字赋能，成为国内一流的智慧交通行业领军企业。</w:t>
      </w:r>
    </w:p>
    <w:p w:rsidR="00F225DB" w:rsidRDefault="00F225DB" w:rsidP="00F95226">
      <w:pPr>
        <w:ind w:firstLine="432"/>
        <w:jc w:val="right"/>
      </w:pPr>
      <w:r w:rsidRPr="00F95226">
        <w:rPr>
          <w:rFonts w:hint="eastAsia"/>
        </w:rPr>
        <w:t>新浪网</w:t>
      </w:r>
      <w:r w:rsidRPr="00F95226">
        <w:t>2022-08-26</w:t>
      </w:r>
      <w:r w:rsidRPr="00F95226">
        <w:t>日</w:t>
      </w:r>
    </w:p>
    <w:p w:rsidR="00F225DB" w:rsidRDefault="00F225DB" w:rsidP="0006007A">
      <w:pPr>
        <w:rPr>
          <w:shd w:val="clear" w:color="auto" w:fill="F2F7FE"/>
        </w:rPr>
        <w:sectPr w:rsidR="00F225DB" w:rsidSect="0006007A">
          <w:type w:val="continuous"/>
          <w:pgSz w:w="11906" w:h="16838"/>
          <w:pgMar w:top="1644" w:right="1236" w:bottom="1418" w:left="1814" w:header="851" w:footer="907" w:gutter="0"/>
          <w:pgNumType w:start="1"/>
          <w:cols w:space="720"/>
          <w:docGrid w:type="lines" w:linePitch="341" w:charSpace="2373"/>
        </w:sectPr>
      </w:pPr>
    </w:p>
    <w:p w:rsidR="007A2D51" w:rsidRDefault="007A2D51"/>
    <w:sectPr w:rsidR="007A2D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225DB"/>
    <w:rsid w:val="007A2D51"/>
    <w:rsid w:val="00F22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25D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225D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Company>微软中国</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2022-11-23T09:31:00Z</dcterms:created>
</cp:coreProperties>
</file>