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4AB" w:rsidRDefault="00A674AB" w:rsidP="00333325">
      <w:pPr>
        <w:pStyle w:val="1"/>
        <w:spacing w:line="247" w:lineRule="auto"/>
        <w:rPr>
          <w:rFonts w:hint="eastAsia"/>
        </w:rPr>
      </w:pPr>
      <w:r w:rsidRPr="00D0309C">
        <w:rPr>
          <w:rFonts w:hint="eastAsia"/>
        </w:rPr>
        <w:t>“面对面”变“屏对屏”</w:t>
      </w:r>
      <w:r w:rsidRPr="00D0309C">
        <w:t xml:space="preserve"> 四川各地</w:t>
      </w:r>
      <w:r w:rsidRPr="00D0309C">
        <w:t>“</w:t>
      </w:r>
      <w:r w:rsidRPr="00D0309C">
        <w:t>云招商</w:t>
      </w:r>
      <w:r w:rsidRPr="00D0309C">
        <w:t>”</w:t>
      </w:r>
      <w:r w:rsidRPr="00D0309C">
        <w:t>全面铺开</w:t>
      </w:r>
    </w:p>
    <w:p w:rsidR="00A674AB" w:rsidRDefault="00A674AB" w:rsidP="00A674AB">
      <w:pPr>
        <w:spacing w:line="247" w:lineRule="auto"/>
        <w:ind w:firstLineChars="200" w:firstLine="420"/>
        <w:jc w:val="left"/>
      </w:pPr>
      <w:r>
        <w:rPr>
          <w:rFonts w:hint="eastAsia"/>
        </w:rPr>
        <w:t>作者</w:t>
      </w:r>
      <w:r>
        <w:t xml:space="preserve"> </w:t>
      </w:r>
      <w:r>
        <w:t>起钰婷</w:t>
      </w:r>
    </w:p>
    <w:p w:rsidR="00A674AB" w:rsidRDefault="00A674AB" w:rsidP="00A674AB">
      <w:pPr>
        <w:spacing w:line="247" w:lineRule="auto"/>
        <w:ind w:firstLineChars="200" w:firstLine="420"/>
        <w:jc w:val="left"/>
      </w:pPr>
      <w:r>
        <w:rPr>
          <w:rFonts w:hint="eastAsia"/>
        </w:rPr>
        <w:t>由政府支持，楼宇经济行业组织和代表性新经济企业联合打造的“中国楼宇经济全球合作——成都市产业招商服务平台”，</w:t>
      </w:r>
      <w:r>
        <w:t>7</w:t>
      </w:r>
      <w:r>
        <w:t>日在四川省成都市上线。该城市产业招商平台将为全球开启</w:t>
      </w:r>
      <w:r>
        <w:t>24</w:t>
      </w:r>
      <w:r>
        <w:t>小时不</w:t>
      </w:r>
      <w:r>
        <w:t>“</w:t>
      </w:r>
      <w:r>
        <w:t>打烊</w:t>
      </w:r>
      <w:r>
        <w:t>”</w:t>
      </w:r>
      <w:r>
        <w:t>产业合作服务，成为全球了解成都、与成都合作的窗口。</w:t>
      </w:r>
    </w:p>
    <w:p w:rsidR="00A674AB" w:rsidRDefault="00A674AB" w:rsidP="00A674AB">
      <w:pPr>
        <w:spacing w:line="247" w:lineRule="auto"/>
        <w:ind w:firstLineChars="200" w:firstLine="420"/>
        <w:jc w:val="left"/>
      </w:pPr>
      <w:r>
        <w:rPr>
          <w:rFonts w:hint="eastAsia"/>
        </w:rPr>
        <w:t>自全国按下复工复产“快进键”以来，四川省各地区一改传统招商形式，尝试通过网络直播、网上座谈、云上签约、远程考察的形式“云招商”。当前，多产业的“云复工”，消费者“云逛街、云购物”热情高涨，也成为企业试图寻求数据增长、协同合作的优选和突破口。</w:t>
      </w:r>
    </w:p>
    <w:p w:rsidR="00A674AB" w:rsidRDefault="00A674AB" w:rsidP="00A674AB">
      <w:pPr>
        <w:spacing w:line="247" w:lineRule="auto"/>
        <w:ind w:firstLineChars="200" w:firstLine="420"/>
        <w:jc w:val="left"/>
      </w:pPr>
      <w:r>
        <w:rPr>
          <w:rFonts w:hint="eastAsia"/>
        </w:rPr>
        <w:t>近日，内江市召开重点产业招商网络推介会，首次通过线上推介、全媒体直播方式向全国、向世界推介内江投资环境和</w:t>
      </w:r>
      <w:r>
        <w:t>56</w:t>
      </w:r>
      <w:r>
        <w:t>个重点招商项目。推介会上，</w:t>
      </w:r>
      <w:r>
        <w:t>165</w:t>
      </w:r>
      <w:r>
        <w:t>户在谈及意向招商企业</w:t>
      </w:r>
      <w:r>
        <w:t>(</w:t>
      </w:r>
      <w:r>
        <w:t>项目</w:t>
      </w:r>
      <w:r>
        <w:t>)</w:t>
      </w:r>
      <w:r>
        <w:t>和行业协会负责人通过视频连线、在线与主会场互动；社会大众通过广播、电视、网络途径收听、收看会议实况，关注、观看人数超过</w:t>
      </w:r>
      <w:r>
        <w:t>40</w:t>
      </w:r>
      <w:r>
        <w:t>万。</w:t>
      </w:r>
    </w:p>
    <w:p w:rsidR="00A674AB" w:rsidRDefault="00A674AB" w:rsidP="00A674AB">
      <w:pPr>
        <w:spacing w:line="247" w:lineRule="auto"/>
        <w:ind w:firstLineChars="200" w:firstLine="420"/>
        <w:jc w:val="left"/>
      </w:pPr>
      <w:r>
        <w:rPr>
          <w:rFonts w:hint="eastAsia"/>
        </w:rPr>
        <w:t>本次推介会除了在线介绍投资项目外，还与参会企业代表、网友进行网络互动，详细解答了内江如何融入成渝地区双城经济圈建设、如何发展文旅产业以及城市生态环境怎么样等问题，广大企业、商协会及社会各界积极点赞内江城市形象、投资环境、投资潜力，投资合作信心明显增强。</w:t>
      </w:r>
    </w:p>
    <w:p w:rsidR="00A674AB" w:rsidRDefault="00A674AB" w:rsidP="00A674AB">
      <w:pPr>
        <w:spacing w:line="247" w:lineRule="auto"/>
        <w:ind w:firstLineChars="200" w:firstLine="420"/>
        <w:jc w:val="left"/>
      </w:pPr>
      <w:r>
        <w:rPr>
          <w:rFonts w:hint="eastAsia"/>
        </w:rPr>
        <w:t>内江市首场重点产业招商网络推介会的成功举办，只是疫情期间四川“云招商”的一个缩影。</w:t>
      </w:r>
    </w:p>
    <w:p w:rsidR="00A674AB" w:rsidRDefault="00A674AB" w:rsidP="00A674AB">
      <w:pPr>
        <w:spacing w:line="247" w:lineRule="auto"/>
        <w:ind w:firstLineChars="200" w:firstLine="420"/>
        <w:jc w:val="left"/>
      </w:pPr>
      <w:r>
        <w:rPr>
          <w:rFonts w:hint="eastAsia"/>
        </w:rPr>
        <w:t>在</w:t>
      </w:r>
      <w:r>
        <w:t>2020</w:t>
      </w:r>
      <w:r>
        <w:t>年泸州市招商引资暨重点项目网络推介会上，活动集中发布了</w:t>
      </w:r>
      <w:r>
        <w:t>2020</w:t>
      </w:r>
      <w:r>
        <w:t>年泸州市首批重点招商项目</w:t>
      </w:r>
      <w:r>
        <w:t>88</w:t>
      </w:r>
      <w:r>
        <w:t>个，投资金额</w:t>
      </w:r>
      <w:r>
        <w:t>1803.95</w:t>
      </w:r>
      <w:r>
        <w:t>亿元，重点邀请了国内外电子信息、装备制造、新能源新材料、航运物流、加工贸易、金融服务、现代医药等产业领域</w:t>
      </w:r>
      <w:r>
        <w:t>700</w:t>
      </w:r>
      <w:r>
        <w:t>多家企业和商协会在线参与。改</w:t>
      </w:r>
      <w:r>
        <w:t>“</w:t>
      </w:r>
      <w:r>
        <w:t>面对面</w:t>
      </w:r>
      <w:r>
        <w:t>”</w:t>
      </w:r>
      <w:r>
        <w:t>交流为</w:t>
      </w:r>
      <w:r>
        <w:t>“</w:t>
      </w:r>
      <w:r>
        <w:t>屏对屏</w:t>
      </w:r>
      <w:r>
        <w:t>”</w:t>
      </w:r>
      <w:r>
        <w:t>沟通，采用网络直播方式，向海内外各类企业家、商协会平台和广大网民朋友宣传推介泸州投资环境。</w:t>
      </w:r>
    </w:p>
    <w:p w:rsidR="00A674AB" w:rsidRDefault="00A674AB" w:rsidP="00A674AB">
      <w:pPr>
        <w:spacing w:line="247" w:lineRule="auto"/>
        <w:ind w:firstLineChars="200" w:firstLine="420"/>
        <w:jc w:val="left"/>
      </w:pPr>
      <w:r>
        <w:rPr>
          <w:rFonts w:hint="eastAsia"/>
        </w:rPr>
        <w:t>在遂宁市安居区政府综合会议室，一块大屏联通安居区和湖南裕能新能源电池材料有限公司。一场“屏对屏”的视频对接会，通过网络得以实现。经过两方进一步洽谈，计划总投资金额</w:t>
      </w:r>
      <w:r>
        <w:t>30</w:t>
      </w:r>
      <w:r>
        <w:t>亿元的锂离子电池正极材料项目决定正式落户安居。目前，安居区已提前启动项目一期</w:t>
      </w:r>
      <w:r>
        <w:t>80</w:t>
      </w:r>
      <w:r>
        <w:t>亩土地的场平等前期工作，预计</w:t>
      </w:r>
      <w:r>
        <w:t>15</w:t>
      </w:r>
      <w:r>
        <w:t>日前完成场平和临时施工用水、用电条件，满足企业入场施工需求；项目开工所需手续可进行容缺办理，进一步压缩项目开工前准备时间，保障项目尽快落地。</w:t>
      </w:r>
    </w:p>
    <w:p w:rsidR="00A674AB" w:rsidRDefault="00A674AB" w:rsidP="00A674AB">
      <w:pPr>
        <w:spacing w:line="247" w:lineRule="auto"/>
        <w:ind w:firstLineChars="200" w:firstLine="420"/>
        <w:jc w:val="left"/>
      </w:pPr>
      <w:r>
        <w:rPr>
          <w:rFonts w:hint="eastAsia"/>
        </w:rPr>
        <w:t>为进一步扩大网络招商的成效，在四川省经济合作局、四川省人民政府驻沈阳办事处、北方四川商会联合会的大力支持下，北川以网络直播的方式举办了“大美羌城</w:t>
      </w:r>
      <w:r>
        <w:t>-</w:t>
      </w:r>
      <w:r>
        <w:t>宜居宜业招商引资网络推介会</w:t>
      </w:r>
      <w:r>
        <w:t>”</w:t>
      </w:r>
      <w:r>
        <w:t>，向国内外投资商推介北川投资环境和重点项目，通过屏端与威马化工</w:t>
      </w:r>
      <w:r>
        <w:t>(</w:t>
      </w:r>
      <w:r>
        <w:t>上海</w:t>
      </w:r>
      <w:r>
        <w:t>)</w:t>
      </w:r>
      <w:r>
        <w:t>有限公司、四川兴禄科技有限公司成功签约。</w:t>
      </w:r>
    </w:p>
    <w:p w:rsidR="00A674AB" w:rsidRDefault="00A674AB" w:rsidP="00A674AB">
      <w:pPr>
        <w:spacing w:line="247" w:lineRule="auto"/>
        <w:ind w:firstLineChars="200" w:firstLine="420"/>
        <w:jc w:val="left"/>
      </w:pPr>
      <w:r>
        <w:rPr>
          <w:rFonts w:hint="eastAsia"/>
        </w:rPr>
        <w:t>在抗击疫情的特殊时期，北川县坚持疫情防控和经济发展两手抓、两不误，积极创新招商模式，充分利用微信、</w:t>
      </w:r>
      <w:r>
        <w:t>QQ</w:t>
      </w:r>
      <w:r>
        <w:t>等各种网络平台，改</w:t>
      </w:r>
      <w:r>
        <w:t>“</w:t>
      </w:r>
      <w:r>
        <w:t>当面</w:t>
      </w:r>
      <w:r>
        <w:t>”</w:t>
      </w:r>
      <w:r>
        <w:t>交流为</w:t>
      </w:r>
      <w:r>
        <w:t>“</w:t>
      </w:r>
      <w:r>
        <w:t>连线</w:t>
      </w:r>
      <w:r>
        <w:t>”</w:t>
      </w:r>
      <w:r>
        <w:t>沟通；通过投资绵阳微信公众号、北川门户网站、北方川商微信公众号等平台分类发布招商信息；通过</w:t>
      </w:r>
      <w:r>
        <w:t>“</w:t>
      </w:r>
      <w:r>
        <w:t>网络招商</w:t>
      </w:r>
      <w:r>
        <w:t>”“</w:t>
      </w:r>
      <w:r>
        <w:t>云招商</w:t>
      </w:r>
      <w:r>
        <w:t>”</w:t>
      </w:r>
      <w:r>
        <w:t>等新型招商模式，对接了泽青源农业项目、烟雨溪项目、冷水鱼养殖项目、云漫山居等项目。</w:t>
      </w:r>
    </w:p>
    <w:p w:rsidR="00A674AB" w:rsidRDefault="00A674AB" w:rsidP="00A674AB">
      <w:pPr>
        <w:spacing w:line="247" w:lineRule="auto"/>
        <w:ind w:firstLineChars="200" w:firstLine="420"/>
        <w:jc w:val="left"/>
      </w:pPr>
      <w:r>
        <w:rPr>
          <w:rFonts w:hint="eastAsia"/>
        </w:rPr>
        <w:t>项目签约“不见面”、沟通交流“网上谈”、服务企业“不掉线”、项目引进“添新砖”……这些，都是四川省在一手抓防疫，一手抓经济工作开展中的一系列创新举措。</w:t>
      </w:r>
    </w:p>
    <w:p w:rsidR="00A674AB" w:rsidRDefault="00A674AB" w:rsidP="00A674AB">
      <w:pPr>
        <w:spacing w:line="247" w:lineRule="auto"/>
        <w:ind w:firstLineChars="200" w:firstLine="420"/>
        <w:jc w:val="left"/>
      </w:pPr>
      <w:r>
        <w:rPr>
          <w:rFonts w:hint="eastAsia"/>
        </w:rPr>
        <w:t>早在</w:t>
      </w:r>
      <w:r>
        <w:t>2</w:t>
      </w:r>
      <w:r>
        <w:t>月</w:t>
      </w:r>
      <w:r>
        <w:t>10</w:t>
      </w:r>
      <w:r>
        <w:t>日，四川省经济合作局便发布《关于坚决打好新冠肺炎疫情防控阻击战创新做好招商引资工作的通知》，要求四川经济合作系统，在抓好疫情防控的同时，创新方式抓好招商引资工作，确保招商力度不减弱、项目推动不停滞、服务企业不掉线、招商能力大提升，在打赢疫情阻击战的同时打赢开放发展的攻坚战。</w:t>
      </w:r>
    </w:p>
    <w:p w:rsidR="00A674AB" w:rsidRDefault="00A674AB" w:rsidP="00A674AB">
      <w:pPr>
        <w:spacing w:line="247" w:lineRule="auto"/>
        <w:ind w:firstLineChars="200" w:firstLine="420"/>
        <w:jc w:val="left"/>
        <w:rPr>
          <w:rFonts w:hint="eastAsia"/>
        </w:rPr>
      </w:pPr>
      <w:r>
        <w:rPr>
          <w:rFonts w:hint="eastAsia"/>
        </w:rPr>
        <w:t>通知明确，受疫情影响，近期外出招商、企业来访暂缓，但招商引资不能按下“暂停键”。四川经济合作系统要积极开展“不见面招商”工作，变“面对面”为“线连线”“屏对屏”，变“见面签”为“在线签”“邮寄签”。</w:t>
      </w:r>
    </w:p>
    <w:p w:rsidR="00A674AB" w:rsidRDefault="00A674AB" w:rsidP="00A674AB">
      <w:pPr>
        <w:spacing w:line="247" w:lineRule="auto"/>
        <w:ind w:firstLineChars="200" w:firstLine="420"/>
        <w:jc w:val="right"/>
        <w:rPr>
          <w:rFonts w:hint="eastAsia"/>
        </w:rPr>
      </w:pPr>
      <w:r w:rsidRPr="00320EEB">
        <w:rPr>
          <w:rFonts w:hint="eastAsia"/>
        </w:rPr>
        <w:t>环球网</w:t>
      </w:r>
      <w:r>
        <w:rPr>
          <w:rFonts w:hint="eastAsia"/>
        </w:rPr>
        <w:t>2020-3-9</w:t>
      </w:r>
    </w:p>
    <w:p w:rsidR="00A674AB" w:rsidRDefault="00A674AB" w:rsidP="007C3938">
      <w:pPr>
        <w:sectPr w:rsidR="00A674AB" w:rsidSect="007C3938">
          <w:type w:val="continuous"/>
          <w:pgSz w:w="11906" w:h="16838" w:code="9"/>
          <w:pgMar w:top="1644" w:right="1236" w:bottom="1418" w:left="1814" w:header="851" w:footer="907" w:gutter="0"/>
          <w:pgNumType w:start="1"/>
          <w:cols w:space="425"/>
          <w:docGrid w:type="lines" w:linePitch="341" w:charSpace="2373"/>
        </w:sectPr>
      </w:pPr>
    </w:p>
    <w:p w:rsidR="00902515" w:rsidRDefault="00902515"/>
    <w:sectPr w:rsidR="009025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674AB"/>
    <w:rsid w:val="00902515"/>
    <w:rsid w:val="00A674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A674A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674A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1391</Characters>
  <Application>Microsoft Office Word</Application>
  <DocSecurity>0</DocSecurity>
  <Lines>11</Lines>
  <Paragraphs>3</Paragraphs>
  <ScaleCrop>false</ScaleCrop>
  <Company>Microsoft</Company>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2022-05-23T07:14:00Z</dcterms:created>
</cp:coreProperties>
</file>