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4A6E" w:rsidRDefault="003F4A6E">
      <w:pPr>
        <w:pStyle w:val="1"/>
      </w:pPr>
      <w:r>
        <w:rPr>
          <w:rFonts w:hint="eastAsia"/>
        </w:rPr>
        <w:t>梅州市交通运输局规划实现“</w:t>
      </w:r>
      <w:r>
        <w:t>1122</w:t>
      </w:r>
      <w:r>
        <w:t>”</w:t>
      </w:r>
      <w:r>
        <w:t>交通时空圈</w:t>
      </w:r>
    </w:p>
    <w:p w:rsidR="003F4A6E" w:rsidRDefault="003F4A6E" w:rsidP="003F4A6E">
      <w:pPr>
        <w:ind w:firstLineChars="200" w:firstLine="420"/>
        <w:jc w:val="left"/>
      </w:pPr>
      <w:r>
        <w:rPr>
          <w:rFonts w:hint="eastAsia"/>
        </w:rPr>
        <w:t>昨日，市交通运输局局长谢文威一行作客“行风热线”节目，就有关我市交通公路规划建设、道路运输管理、综合行政执法、行政审批、公交惠民政策及城乡公交、网约出租汽车、共享单车等公共交通管理等方面的问题，与广大市民进行沟通、交流。</w:t>
      </w:r>
    </w:p>
    <w:p w:rsidR="003F4A6E" w:rsidRDefault="003F4A6E" w:rsidP="003F4A6E">
      <w:pPr>
        <w:ind w:firstLineChars="200" w:firstLine="420"/>
        <w:jc w:val="left"/>
      </w:pPr>
      <w:r>
        <w:rPr>
          <w:rFonts w:hint="eastAsia"/>
        </w:rPr>
        <w:t>“十四五”期间谋划实施八大类</w:t>
      </w:r>
      <w:r>
        <w:t>287</w:t>
      </w:r>
      <w:r>
        <w:t>项的综合交通建设项目</w:t>
      </w:r>
    </w:p>
    <w:p w:rsidR="003F4A6E" w:rsidRDefault="003F4A6E" w:rsidP="003F4A6E">
      <w:pPr>
        <w:ind w:firstLineChars="200" w:firstLine="420"/>
        <w:jc w:val="left"/>
      </w:pPr>
      <w:r>
        <w:rPr>
          <w:rFonts w:hint="eastAsia"/>
        </w:rPr>
        <w:t>在节目中，市交通运输局上线嘉宾介绍了我市“十四五”交通规划目标。近年来，我市在各线路齐发力，推动了梅州交通运输事业的发展。梅汕客专建成通车，让梅州进入“高铁时代”。公路方面先后建成通车了梅大、梅平、丰华等</w:t>
      </w:r>
      <w:r>
        <w:t>7</w:t>
      </w:r>
      <w:r>
        <w:t>条高速公路，老百姓的生活更加方便。</w:t>
      </w:r>
    </w:p>
    <w:p w:rsidR="003F4A6E" w:rsidRDefault="003F4A6E" w:rsidP="003F4A6E">
      <w:pPr>
        <w:ind w:firstLineChars="200" w:firstLine="420"/>
        <w:jc w:val="left"/>
      </w:pPr>
      <w:r>
        <w:rPr>
          <w:rFonts w:hint="eastAsia"/>
        </w:rPr>
        <w:t>“十四五”期间，我市将围绕“加快建设粤闽赣区域性交通枢纽，打造成为对内联通拓展的桥头堡”发展定位，谋划实施八大类</w:t>
      </w:r>
      <w:r>
        <w:t>287</w:t>
      </w:r>
      <w:r>
        <w:t>项、总投资</w:t>
      </w:r>
      <w:r>
        <w:t>1600</w:t>
      </w:r>
      <w:r>
        <w:t>多亿元的综合交通建设项目，规划形成</w:t>
      </w:r>
      <w:r>
        <w:t>“</w:t>
      </w:r>
      <w:r>
        <w:t>米</w:t>
      </w:r>
      <w:r>
        <w:t>”</w:t>
      </w:r>
      <w:r>
        <w:t>字形铁路网络布局和</w:t>
      </w:r>
      <w:r>
        <w:t>“</w:t>
      </w:r>
      <w:r>
        <w:t>六环二十二射</w:t>
      </w:r>
      <w:r>
        <w:t>”</w:t>
      </w:r>
      <w:r>
        <w:t>市域公路网总体布局，加快构建安全、便捷、高效、绿色、经济的现代综合交通运输体系，</w:t>
      </w:r>
      <w:r>
        <w:t>“</w:t>
      </w:r>
      <w:r>
        <w:t>高速融湾、快速出省、便捷通海</w:t>
      </w:r>
      <w:r>
        <w:t>”</w:t>
      </w:r>
      <w:r>
        <w:t>呈现新格局，基本实现</w:t>
      </w:r>
      <w:r>
        <w:t>“1122”</w:t>
      </w:r>
      <w:r>
        <w:t>交通时空圈：即市区至各县</w:t>
      </w:r>
      <w:r>
        <w:t>1</w:t>
      </w:r>
      <w:r>
        <w:t>小时，梅州市至汕潮揭城市群</w:t>
      </w:r>
      <w:r>
        <w:t>1</w:t>
      </w:r>
      <w:r>
        <w:t>小时，梅州市</w:t>
      </w:r>
      <w:r>
        <w:t>2</w:t>
      </w:r>
      <w:r>
        <w:t>小时通达粤港澳大湾区主要城市，</w:t>
      </w:r>
      <w:r>
        <w:t>2</w:t>
      </w:r>
      <w:r>
        <w:t>小时通达海西经济区厦漳泉等主要城市。</w:t>
      </w:r>
    </w:p>
    <w:p w:rsidR="003F4A6E" w:rsidRDefault="003F4A6E" w:rsidP="003F4A6E">
      <w:pPr>
        <w:ind w:firstLineChars="200" w:firstLine="420"/>
        <w:jc w:val="left"/>
      </w:pPr>
      <w:r>
        <w:rPr>
          <w:rFonts w:hint="eastAsia"/>
        </w:rPr>
        <w:t>持续加强共享单车车辆规范停放管理</w:t>
      </w:r>
    </w:p>
    <w:p w:rsidR="003F4A6E" w:rsidRDefault="003F4A6E" w:rsidP="003F4A6E">
      <w:pPr>
        <w:ind w:firstLineChars="200" w:firstLine="420"/>
        <w:jc w:val="left"/>
      </w:pPr>
      <w:r>
        <w:rPr>
          <w:rFonts w:hint="eastAsia"/>
        </w:rPr>
        <w:t>在节目中，网友小米、市民蒋先生等反映：共享单车方便了市民出行，但是乱停放影响交通安全，建议交通部门加强共享单车停放的管理。</w:t>
      </w:r>
    </w:p>
    <w:p w:rsidR="003F4A6E" w:rsidRDefault="003F4A6E" w:rsidP="003F4A6E">
      <w:pPr>
        <w:ind w:firstLineChars="200" w:firstLine="420"/>
        <w:jc w:val="left"/>
      </w:pPr>
      <w:r>
        <w:rPr>
          <w:rFonts w:hint="eastAsia"/>
        </w:rPr>
        <w:t>市交通运输局上线嘉宾回复，针对共享单车乱停放的问题，市交通运输局非常重视，采取了有关措施，取得了一定的成效。</w:t>
      </w:r>
    </w:p>
    <w:p w:rsidR="003F4A6E" w:rsidRDefault="003F4A6E" w:rsidP="003F4A6E">
      <w:pPr>
        <w:ind w:firstLineChars="200" w:firstLine="420"/>
        <w:jc w:val="left"/>
      </w:pPr>
      <w:r>
        <w:rPr>
          <w:rFonts w:hint="eastAsia"/>
        </w:rPr>
        <w:t>目前的措施主要有：督促企业严格落实企业主体责任，发挥企业网格员作用，加强对已投放车辆的管理、规范车辆停放秩序、加强上路巡查、加强车辆调度等。协调数字城管队伍，进行上路巡查，及时发现街面倒伏、乱停放、严重影响交通秩序等问题车辆，通过“城管通”将问题反馈给各企业，并督促企业及时整改（目前，月均处理各种大小问题约</w:t>
      </w:r>
      <w:r>
        <w:t>1000</w:t>
      </w:r>
      <w:r>
        <w:t>宗，整改率</w:t>
      </w:r>
      <w:r>
        <w:t>100%</w:t>
      </w:r>
      <w:r>
        <w:t>）。梅江区、梅县区组织各区公安等部门对车辆乱停乱放等问题进行不定期执法整治。用好我市</w:t>
      </w:r>
      <w:r>
        <w:t>“</w:t>
      </w:r>
      <w:r>
        <w:t>创文</w:t>
      </w:r>
      <w:r>
        <w:t>”“</w:t>
      </w:r>
      <w:r>
        <w:t>巩卫</w:t>
      </w:r>
      <w:r>
        <w:t>”“</w:t>
      </w:r>
      <w:r>
        <w:t>两美</w:t>
      </w:r>
      <w:r>
        <w:t>”</w:t>
      </w:r>
      <w:r>
        <w:t>等工作契机，督促企业加大上路巡查力度，及时规范秩序。</w:t>
      </w:r>
    </w:p>
    <w:p w:rsidR="003F4A6E" w:rsidRDefault="003F4A6E" w:rsidP="003F4A6E">
      <w:pPr>
        <w:ind w:firstLineChars="200" w:firstLine="420"/>
        <w:jc w:val="left"/>
      </w:pPr>
      <w:r>
        <w:rPr>
          <w:rFonts w:hint="eastAsia"/>
        </w:rPr>
        <w:t>下一步</w:t>
      </w:r>
      <w:r>
        <w:t>,</w:t>
      </w:r>
      <w:r>
        <w:t>市交通运输局会继续围绕市委市政府的工作部署，严格按照《梅州市关于引导和规范共享单车发展的实施方案》及联席会议制度要求，积极联合各有关单位，持续加强共享单车车辆规范停放管理，共同稳步推进梅州城区共享单车行业工作。</w:t>
      </w:r>
    </w:p>
    <w:p w:rsidR="003F4A6E" w:rsidRDefault="003F4A6E" w:rsidP="003F4A6E">
      <w:pPr>
        <w:ind w:firstLineChars="200" w:firstLine="420"/>
        <w:jc w:val="left"/>
      </w:pPr>
      <w:r>
        <w:rPr>
          <w:rFonts w:hint="eastAsia"/>
        </w:rPr>
        <w:t>建立起常态化工作机制解决城市公交问题</w:t>
      </w:r>
    </w:p>
    <w:p w:rsidR="003F4A6E" w:rsidRDefault="003F4A6E" w:rsidP="003F4A6E">
      <w:pPr>
        <w:ind w:firstLineChars="200" w:firstLine="420"/>
        <w:jc w:val="left"/>
      </w:pPr>
      <w:r>
        <w:rPr>
          <w:rFonts w:hint="eastAsia"/>
        </w:rPr>
        <w:t>在节目中，不少群众反映城市公交的问题。市交通运输局上线嘉宾答复说，作为公共交通行业主管部门，市交通运输局已建立起了常态化工作机制。</w:t>
      </w:r>
    </w:p>
    <w:p w:rsidR="003F4A6E" w:rsidRDefault="003F4A6E" w:rsidP="003F4A6E">
      <w:pPr>
        <w:ind w:firstLineChars="200" w:firstLine="420"/>
        <w:jc w:val="left"/>
      </w:pPr>
      <w:r>
        <w:rPr>
          <w:rFonts w:hint="eastAsia"/>
        </w:rPr>
        <w:t>一是市交通运输服务中心为专门的工作机构，负责监督、指导公交行业发展，收集、落实群众反映意见建议。二是认真落实行业规范。指导公交公司严格执行上级有关要求、行业规范及创建全国文明城市点位规范标准要求等，不折不扣抓好行业工作水平。三是有</w:t>
      </w:r>
      <w:r>
        <w:t>12345</w:t>
      </w:r>
      <w:r>
        <w:t>政务服务便民热线、</w:t>
      </w:r>
      <w:r>
        <w:t>12328</w:t>
      </w:r>
      <w:r>
        <w:t>交通运输服务监督电话、信访等渠道收集意见建议。四是抓好日常监管，管理力度不够时便转为</w:t>
      </w:r>
      <w:r>
        <w:t>“</w:t>
      </w:r>
      <w:r>
        <w:t>执法</w:t>
      </w:r>
      <w:r>
        <w:t>”</w:t>
      </w:r>
      <w:r>
        <w:t>。五是以问题为导向抓整改促提升，以建议为</w:t>
      </w:r>
      <w:r>
        <w:t>“</w:t>
      </w:r>
      <w:r>
        <w:t>良谋</w:t>
      </w:r>
      <w:r>
        <w:t>”</w:t>
      </w:r>
      <w:r>
        <w:t>加以采纳、改进、创新服务水平，不断解决公交发车时间、频次、站点设置等问题，提升公交行业服务水平。</w:t>
      </w:r>
    </w:p>
    <w:p w:rsidR="003F4A6E" w:rsidRDefault="003F4A6E" w:rsidP="003F4A6E">
      <w:pPr>
        <w:ind w:firstLineChars="200" w:firstLine="420"/>
        <w:jc w:val="right"/>
      </w:pPr>
      <w:r>
        <w:rPr>
          <w:rFonts w:hint="eastAsia"/>
        </w:rPr>
        <w:t>梅州网</w:t>
      </w:r>
      <w:r>
        <w:rPr>
          <w:rFonts w:hint="eastAsia"/>
        </w:rPr>
        <w:t>2022-10-12</w:t>
      </w:r>
    </w:p>
    <w:p w:rsidR="003F4A6E" w:rsidRDefault="003F4A6E" w:rsidP="004E284A">
      <w:pPr>
        <w:sectPr w:rsidR="003F4A6E" w:rsidSect="004E284A">
          <w:type w:val="continuous"/>
          <w:pgSz w:w="11906" w:h="16838"/>
          <w:pgMar w:top="1644" w:right="1236" w:bottom="1418" w:left="1814" w:header="851" w:footer="907" w:gutter="0"/>
          <w:pgNumType w:start="1"/>
          <w:cols w:space="720"/>
          <w:docGrid w:type="lines" w:linePitch="341" w:charSpace="2373"/>
        </w:sectPr>
      </w:pPr>
    </w:p>
    <w:p w:rsidR="004C384F" w:rsidRDefault="004C384F"/>
    <w:sectPr w:rsidR="004C38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F4A6E"/>
    <w:rsid w:val="003F4A6E"/>
    <w:rsid w:val="004C38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4A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F4A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205</Words>
  <Characters>1171</Characters>
  <Application>Microsoft Office Word</Application>
  <DocSecurity>0</DocSecurity>
  <Lines>9</Lines>
  <Paragraphs>2</Paragraphs>
  <ScaleCrop>false</ScaleCrop>
  <Company>微软中国</Company>
  <LinksUpToDate>false</LinksUpToDate>
  <CharactersWithSpaces>1374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2022-12-05T09:03:00Z</dcterms:created>
</cp:coreProperties>
</file>